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3B88" w:rsidRPr="00FC3B28" w:rsidRDefault="00893B88" w:rsidP="00893B88">
      <w:pPr>
        <w:spacing w:after="0" w:line="240" w:lineRule="auto"/>
        <w:ind w:left="7230"/>
        <w:rPr>
          <w:rFonts w:ascii="Times New Roman" w:hAnsi="Times New Roman" w:cs="Times New Roman"/>
          <w:sz w:val="28"/>
          <w:szCs w:val="28"/>
          <w:lang w:val="tt-RU"/>
        </w:rPr>
      </w:pPr>
    </w:p>
    <w:p w:rsidR="00893B88" w:rsidRPr="00FC3B28" w:rsidRDefault="00893B88" w:rsidP="00893B8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B0050D" w:rsidRDefault="00B0050D" w:rsidP="00893B8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B0050D" w:rsidRDefault="00B0050D" w:rsidP="00893B8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B0050D" w:rsidRDefault="00B0050D" w:rsidP="00893B8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B0050D" w:rsidRDefault="00B0050D" w:rsidP="00893B8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B0050D" w:rsidRDefault="00B0050D" w:rsidP="00893B8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B0050D" w:rsidRDefault="00B0050D" w:rsidP="00893B8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6A0A32" w:rsidRPr="00B94D16" w:rsidRDefault="00854FDE" w:rsidP="006A0A32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tt-RU"/>
        </w:rPr>
      </w:pPr>
      <w:r w:rsidRPr="00854FDE">
        <w:rPr>
          <w:rFonts w:ascii="Times New Roman" w:hAnsi="Times New Roman"/>
          <w:sz w:val="30"/>
          <w:szCs w:val="30"/>
          <w:lang w:val="tt-RU"/>
        </w:rPr>
        <w:t xml:space="preserve"> </w:t>
      </w:r>
      <w:r w:rsidR="006A0A32">
        <w:rPr>
          <w:rFonts w:ascii="Times New Roman" w:eastAsia="Times New Roman" w:hAnsi="Times New Roman" w:cs="Times New Roman"/>
          <w:b/>
          <w:bCs/>
          <w:sz w:val="28"/>
          <w:szCs w:val="28"/>
          <w:lang w:val="tt-RU"/>
        </w:rPr>
        <w:t>«</w:t>
      </w:r>
      <w:r w:rsidR="006A0A32" w:rsidRPr="00B94D16">
        <w:rPr>
          <w:rFonts w:ascii="Times New Roman" w:eastAsia="Calibri" w:hAnsi="Times New Roman" w:cs="Times New Roman"/>
          <w:b/>
          <w:sz w:val="28"/>
          <w:szCs w:val="28"/>
          <w:lang w:val="tt-RU"/>
        </w:rPr>
        <w:t>Татарстан Республикасында шәһәр төзелеше эшчәнлеге турында</w:t>
      </w:r>
      <w:r w:rsidR="006A0A32">
        <w:rPr>
          <w:rFonts w:ascii="Times New Roman" w:eastAsia="Calibri" w:hAnsi="Times New Roman" w:cs="Times New Roman"/>
          <w:b/>
          <w:sz w:val="28"/>
          <w:szCs w:val="28"/>
          <w:lang w:val="tt-RU"/>
        </w:rPr>
        <w:t>»</w:t>
      </w:r>
      <w:r w:rsidR="006A0A32" w:rsidRPr="00B94D16">
        <w:rPr>
          <w:rFonts w:ascii="Times New Roman" w:eastAsia="Calibri" w:hAnsi="Times New Roman" w:cs="Times New Roman"/>
          <w:b/>
          <w:sz w:val="28"/>
          <w:szCs w:val="28"/>
          <w:lang w:val="tt-RU"/>
        </w:rPr>
        <w:t xml:space="preserve"> </w:t>
      </w:r>
    </w:p>
    <w:p w:rsidR="00837FB1" w:rsidRPr="00532992" w:rsidRDefault="006A0A32" w:rsidP="006A0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4D16">
        <w:rPr>
          <w:rFonts w:ascii="Times New Roman" w:eastAsia="Calibri" w:hAnsi="Times New Roman" w:cs="Times New Roman"/>
          <w:b/>
          <w:sz w:val="28"/>
          <w:szCs w:val="28"/>
          <w:lang w:val="tt-RU"/>
        </w:rPr>
        <w:t>Татарстан Республикасы Законын</w:t>
      </w:r>
      <w:r>
        <w:rPr>
          <w:rFonts w:ascii="Times New Roman" w:eastAsia="Calibri" w:hAnsi="Times New Roman" w:cs="Times New Roman"/>
          <w:b/>
          <w:sz w:val="28"/>
          <w:szCs w:val="28"/>
          <w:lang w:val="tt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 </w:t>
      </w:r>
      <w:r w:rsidR="00837FB1" w:rsidRPr="00532992">
        <w:rPr>
          <w:rFonts w:ascii="Times New Roman" w:hAnsi="Times New Roman" w:cs="Times New Roman"/>
          <w:b/>
          <w:sz w:val="28"/>
          <w:szCs w:val="28"/>
          <w:lang w:val="tt-RU"/>
        </w:rPr>
        <w:t xml:space="preserve">үзгәрешләр кертү хакында </w:t>
      </w:r>
    </w:p>
    <w:p w:rsidR="00893B88" w:rsidRDefault="00893B88" w:rsidP="00923A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tt-RU"/>
        </w:rPr>
      </w:pPr>
    </w:p>
    <w:p w:rsidR="00B0050D" w:rsidRPr="00B0050D" w:rsidRDefault="00B0050D" w:rsidP="00923AC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B0050D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Татарстан Республикасы </w:t>
      </w:r>
    </w:p>
    <w:p w:rsidR="00B0050D" w:rsidRPr="00B0050D" w:rsidRDefault="00B0050D" w:rsidP="00923AC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B0050D">
        <w:rPr>
          <w:rFonts w:ascii="Times New Roman" w:hAnsi="Times New Roman" w:cs="Times New Roman"/>
          <w:bCs/>
          <w:sz w:val="28"/>
          <w:szCs w:val="28"/>
          <w:lang w:val="tt-RU"/>
        </w:rPr>
        <w:t>Дәүләт Советы тарафыннан</w:t>
      </w:r>
    </w:p>
    <w:p w:rsidR="00B0050D" w:rsidRPr="00B0050D" w:rsidRDefault="00B0050D" w:rsidP="00923AC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B0050D">
        <w:rPr>
          <w:rFonts w:ascii="Times New Roman" w:hAnsi="Times New Roman" w:cs="Times New Roman"/>
          <w:bCs/>
          <w:sz w:val="28"/>
          <w:szCs w:val="28"/>
          <w:lang w:val="tt-RU"/>
        </w:rPr>
        <w:t>202</w:t>
      </w:r>
      <w:r w:rsidR="006A0A32">
        <w:rPr>
          <w:rFonts w:ascii="Times New Roman" w:hAnsi="Times New Roman" w:cs="Times New Roman"/>
          <w:bCs/>
          <w:sz w:val="28"/>
          <w:szCs w:val="28"/>
          <w:lang w:val="tt-RU"/>
        </w:rPr>
        <w:t>2</w:t>
      </w:r>
      <w:r w:rsidRPr="00B0050D">
        <w:rPr>
          <w:rFonts w:ascii="Times New Roman" w:hAnsi="Times New Roman" w:cs="Times New Roman"/>
          <w:bCs/>
          <w:sz w:val="28"/>
          <w:szCs w:val="28"/>
          <w:lang w:val="tt-RU"/>
        </w:rPr>
        <w:t xml:space="preserve"> елның </w:t>
      </w:r>
      <w:r w:rsidR="006A0A32">
        <w:rPr>
          <w:rFonts w:ascii="Times New Roman" w:hAnsi="Times New Roman" w:cs="Times New Roman"/>
          <w:bCs/>
          <w:sz w:val="28"/>
          <w:szCs w:val="28"/>
          <w:lang w:val="tt-RU"/>
        </w:rPr>
        <w:t>10 феврален</w:t>
      </w:r>
      <w:r w:rsidRPr="00B0050D">
        <w:rPr>
          <w:rFonts w:ascii="Times New Roman" w:hAnsi="Times New Roman" w:cs="Times New Roman"/>
          <w:bCs/>
          <w:sz w:val="28"/>
          <w:szCs w:val="28"/>
          <w:lang w:val="tt-RU"/>
        </w:rPr>
        <w:t>дә</w:t>
      </w:r>
    </w:p>
    <w:p w:rsidR="00B0050D" w:rsidRPr="00B0050D" w:rsidRDefault="00B0050D" w:rsidP="00923AC3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B0050D">
        <w:rPr>
          <w:rFonts w:ascii="Times New Roman" w:hAnsi="Times New Roman" w:cs="Times New Roman"/>
          <w:bCs/>
          <w:sz w:val="28"/>
          <w:szCs w:val="28"/>
          <w:lang w:val="tt-RU"/>
        </w:rPr>
        <w:t>кабул ителде</w:t>
      </w:r>
    </w:p>
    <w:p w:rsidR="00893B88" w:rsidRPr="00FC3B28" w:rsidRDefault="00893B88" w:rsidP="00923A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93B88" w:rsidRPr="00923AC3" w:rsidRDefault="00893B88" w:rsidP="00923A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923AC3">
        <w:rPr>
          <w:rFonts w:ascii="Times New Roman" w:hAnsi="Times New Roman" w:cs="Times New Roman"/>
          <w:b/>
          <w:sz w:val="28"/>
          <w:szCs w:val="28"/>
          <w:lang w:val="tt-RU"/>
        </w:rPr>
        <w:t>1 статья</w:t>
      </w:r>
    </w:p>
    <w:p w:rsidR="00893B88" w:rsidRPr="00923AC3" w:rsidRDefault="00893B88" w:rsidP="00923A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6A0A32" w:rsidRPr="00B94D16" w:rsidRDefault="006A0A32" w:rsidP="006A0A32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B94D16">
        <w:rPr>
          <w:rFonts w:ascii="Times New Roman" w:eastAsia="Calibri" w:hAnsi="Times New Roman" w:cs="Times New Roman"/>
          <w:sz w:val="28"/>
          <w:szCs w:val="28"/>
          <w:lang w:val="tt-RU"/>
        </w:rPr>
        <w:t>«Татарстан Республикасында шәһәр төзелеше эшчәнлеге турында» 2010 елның 25 декабрендәге 98-ТРЗ номерлы Татарстан Республикасы Законын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а</w:t>
      </w:r>
      <w:r w:rsidRPr="00B94D16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</w:t>
      </w:r>
      <w:r w:rsidRPr="00B94D16">
        <w:rPr>
          <w:rFonts w:ascii="Times New Roman" w:eastAsia="Calibri" w:hAnsi="Times New Roman" w:cs="Times New Roman"/>
          <w:bCs/>
          <w:sz w:val="28"/>
          <w:szCs w:val="28"/>
          <w:lang w:val="tt-RU"/>
        </w:rPr>
        <w:t>(Татарстан Дәүләт Советы Җыелма басмасы, 2010, № 12 (II өлеш); 2011, № 10 (I</w:t>
      </w:r>
      <w:r w:rsidRPr="00B94D16">
        <w:rPr>
          <w:rFonts w:ascii="Times New Roman" w:eastAsia="Calibri" w:hAnsi="Times New Roman" w:cs="Times New Roman"/>
          <w:sz w:val="28"/>
          <w:szCs w:val="28"/>
          <w:lang w:val="tt-RU"/>
        </w:rPr>
        <w:t> </w:t>
      </w:r>
      <w:r w:rsidRPr="00B94D16">
        <w:rPr>
          <w:rFonts w:ascii="Times New Roman" w:eastAsia="Calibri" w:hAnsi="Times New Roman" w:cs="Times New Roman"/>
          <w:bCs/>
          <w:sz w:val="28"/>
          <w:szCs w:val="28"/>
          <w:lang w:val="tt-RU"/>
        </w:rPr>
        <w:t>өлеш); 2012, № 3; 2014, № 5, № 6 (II өлеш), № 7, № 11 (I өлеш); 2015, № 4; Татарстан Республикасы законнар җыел</w:t>
      </w:r>
      <w:r>
        <w:rPr>
          <w:rFonts w:ascii="Times New Roman" w:eastAsia="Calibri" w:hAnsi="Times New Roman" w:cs="Times New Roman"/>
          <w:bCs/>
          <w:sz w:val="28"/>
          <w:szCs w:val="28"/>
          <w:lang w:val="tt-RU"/>
        </w:rPr>
        <w:t xml:space="preserve">масы, 2017, № 41 (I өлеш), № 85 </w:t>
      </w:r>
      <w:r w:rsidRPr="00B94D16">
        <w:rPr>
          <w:rFonts w:ascii="Times New Roman" w:eastAsia="Calibri" w:hAnsi="Times New Roman" w:cs="Times New Roman"/>
          <w:bCs/>
          <w:sz w:val="28"/>
          <w:szCs w:val="28"/>
          <w:lang w:val="tt-RU"/>
        </w:rPr>
        <w:t xml:space="preserve">(I өлеш); 2018, № 22 (I өлеш), № 38 (I өлеш), № 92 (I өлеш); 2019, № 49 (I өлеш); 2020, № 1 </w:t>
      </w:r>
      <w:r>
        <w:rPr>
          <w:rFonts w:ascii="Times New Roman" w:eastAsia="Calibri" w:hAnsi="Times New Roman" w:cs="Times New Roman"/>
          <w:bCs/>
          <w:sz w:val="28"/>
          <w:szCs w:val="28"/>
          <w:lang w:val="tt-RU"/>
        </w:rPr>
        <w:br/>
      </w:r>
      <w:r w:rsidRPr="00B94D16">
        <w:rPr>
          <w:rFonts w:ascii="Times New Roman" w:eastAsia="Calibri" w:hAnsi="Times New Roman" w:cs="Times New Roman"/>
          <w:bCs/>
          <w:sz w:val="28"/>
          <w:szCs w:val="28"/>
          <w:lang w:val="tt-RU"/>
        </w:rPr>
        <w:t>(I өлеш), № 4 (I өлеш), № 26 (I өлеш),</w:t>
      </w:r>
      <w:r w:rsidRPr="00B94D16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№ 87 (I өлеш); 2021, № 29 (</w:t>
      </w:r>
      <w:r w:rsidRPr="00B94D16">
        <w:rPr>
          <w:rFonts w:ascii="Times New Roman" w:eastAsia="Calibri" w:hAnsi="Times New Roman" w:cs="Times New Roman"/>
          <w:bCs/>
          <w:sz w:val="28"/>
          <w:szCs w:val="28"/>
          <w:lang w:val="tt-RU"/>
        </w:rPr>
        <w:t>I өлеш</w:t>
      </w:r>
      <w:r w:rsidRPr="00B94D16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), </w:t>
      </w:r>
      <w:r w:rsidRPr="004D6759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№ 77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br/>
      </w:r>
      <w:r w:rsidRPr="004D6759">
        <w:rPr>
          <w:rFonts w:ascii="Times New Roman" w:eastAsia="Calibri" w:hAnsi="Times New Roman" w:cs="Times New Roman"/>
          <w:bCs/>
          <w:sz w:val="28"/>
          <w:szCs w:val="28"/>
          <w:lang w:val="tt-RU"/>
        </w:rPr>
        <w:t>(I өлеш</w:t>
      </w:r>
      <w:r>
        <w:rPr>
          <w:rFonts w:ascii="Times New Roman" w:eastAsia="Calibri" w:hAnsi="Times New Roman" w:cs="Times New Roman"/>
          <w:bCs/>
          <w:sz w:val="28"/>
          <w:szCs w:val="28"/>
          <w:lang w:val="tt-RU"/>
        </w:rPr>
        <w:t>),</w:t>
      </w:r>
      <w:r w:rsidRPr="004D6759">
        <w:rPr>
          <w:rFonts w:ascii="Times New Roman" w:eastAsia="Calibri" w:hAnsi="Times New Roman" w:cs="Times New Roman"/>
          <w:bCs/>
          <w:sz w:val="28"/>
          <w:szCs w:val="28"/>
          <w:lang w:val="tt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№ 93 (</w:t>
      </w:r>
      <w:r w:rsidRPr="004D6759">
        <w:rPr>
          <w:rFonts w:ascii="Times New Roman" w:eastAsia="Calibri" w:hAnsi="Times New Roman" w:cs="Times New Roman"/>
          <w:bCs/>
          <w:sz w:val="28"/>
          <w:szCs w:val="28"/>
          <w:lang w:val="tt-RU"/>
        </w:rPr>
        <w:t>I өлеш</w:t>
      </w:r>
      <w:r>
        <w:rPr>
          <w:rFonts w:ascii="Times New Roman" w:eastAsia="Calibri" w:hAnsi="Times New Roman" w:cs="Times New Roman"/>
          <w:bCs/>
          <w:sz w:val="28"/>
          <w:szCs w:val="28"/>
          <w:lang w:val="tt-RU"/>
        </w:rPr>
        <w:t xml:space="preserve">); </w:t>
      </w:r>
      <w:r w:rsidRPr="009D182F">
        <w:rPr>
          <w:rFonts w:ascii="Times New Roman" w:eastAsia="Calibri" w:hAnsi="Times New Roman" w:cs="Times New Roman"/>
          <w:sz w:val="28"/>
          <w:szCs w:val="28"/>
          <w:lang w:val="tt-RU" w:eastAsia="ru-RU"/>
        </w:rPr>
        <w:t>2022, № 3 (I</w:t>
      </w:r>
      <w:r>
        <w:rPr>
          <w:rFonts w:ascii="Times New Roman" w:eastAsia="Calibri" w:hAnsi="Times New Roman" w:cs="Times New Roman"/>
          <w:sz w:val="28"/>
          <w:szCs w:val="28"/>
          <w:lang w:val="tt-RU" w:eastAsia="ru-RU"/>
        </w:rPr>
        <w:t xml:space="preserve"> өлеш</w:t>
      </w:r>
      <w:r w:rsidRPr="009D182F">
        <w:rPr>
          <w:rFonts w:ascii="Times New Roman" w:eastAsia="Calibri" w:hAnsi="Times New Roman" w:cs="Times New Roman"/>
          <w:sz w:val="28"/>
          <w:szCs w:val="28"/>
          <w:lang w:val="tt-RU" w:eastAsia="ru-RU"/>
        </w:rPr>
        <w:t>)</w:t>
      </w:r>
      <w:r>
        <w:rPr>
          <w:rFonts w:ascii="Times New Roman" w:eastAsia="Calibri" w:hAnsi="Times New Roman" w:cs="Times New Roman"/>
          <w:sz w:val="28"/>
          <w:szCs w:val="28"/>
          <w:lang w:val="tt-RU" w:eastAsia="ru-RU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tt-RU"/>
        </w:rPr>
        <w:t xml:space="preserve">түбәндәге </w:t>
      </w:r>
      <w:r w:rsidRPr="00B94D16">
        <w:rPr>
          <w:rFonts w:ascii="Times New Roman" w:eastAsia="Calibri" w:hAnsi="Times New Roman" w:cs="Times New Roman"/>
          <w:sz w:val="28"/>
          <w:szCs w:val="28"/>
          <w:lang w:val="tt-RU"/>
        </w:rPr>
        <w:t>үзгәреш</w:t>
      </w:r>
      <w:r>
        <w:rPr>
          <w:rFonts w:ascii="Times New Roman" w:eastAsia="Calibri" w:hAnsi="Times New Roman" w:cs="Times New Roman"/>
          <w:sz w:val="28"/>
          <w:szCs w:val="28"/>
          <w:lang w:val="tt-RU"/>
        </w:rPr>
        <w:t>ләрне</w:t>
      </w:r>
      <w:r w:rsidRPr="00B94D16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кертергә:</w:t>
      </w:r>
    </w:p>
    <w:p w:rsidR="006A0A32" w:rsidRDefault="006A0A32" w:rsidP="006A0A32">
      <w:pPr>
        <w:autoSpaceDE w:val="0"/>
        <w:autoSpaceDN w:val="0"/>
        <w:adjustRightInd w:val="0"/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tt-RU" w:eastAsia="ru-RU"/>
        </w:rPr>
      </w:pPr>
    </w:p>
    <w:p w:rsidR="006A0A32" w:rsidRPr="006A0A32" w:rsidRDefault="006A0A32" w:rsidP="006A0A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A0A3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1) 2</w:t>
      </w:r>
      <w:r w:rsidRPr="006A0A32">
        <w:rPr>
          <w:rFonts w:ascii="Times New Roman" w:eastAsia="Times New Roman" w:hAnsi="Times New Roman" w:cs="Times New Roman"/>
          <w:sz w:val="28"/>
          <w:szCs w:val="28"/>
          <w:vertAlign w:val="superscript"/>
          <w:lang w:val="tt-RU" w:eastAsia="ru-RU"/>
        </w:rPr>
        <w:t>1</w:t>
      </w:r>
      <w:r w:rsidRPr="006A0A3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стать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яның </w:t>
      </w:r>
      <w:r w:rsidRPr="006A0A3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3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өлешендә</w:t>
      </w:r>
      <w:r w:rsidRPr="006A0A3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:</w:t>
      </w:r>
    </w:p>
    <w:p w:rsidR="006A0A32" w:rsidRPr="006A0A32" w:rsidRDefault="006A0A32" w:rsidP="006A0A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A0A3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а)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түбәндәге эчтәлекле </w:t>
      </w:r>
      <w:r w:rsidRPr="006A0A3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9</w:t>
      </w:r>
      <w:r w:rsidRPr="006A0A32">
        <w:rPr>
          <w:rFonts w:ascii="Times New Roman" w:eastAsia="Times New Roman" w:hAnsi="Times New Roman" w:cs="Times New Roman"/>
          <w:sz w:val="28"/>
          <w:szCs w:val="28"/>
          <w:vertAlign w:val="superscript"/>
          <w:lang w:val="tt-RU" w:eastAsia="ru-RU"/>
        </w:rPr>
        <w:t>1</w:t>
      </w:r>
      <w:r w:rsidRPr="006A0A3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пункт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өстәргә</w:t>
      </w:r>
      <w:r w:rsidRPr="006A0A3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:</w:t>
      </w:r>
    </w:p>
    <w:p w:rsidR="006A0A32" w:rsidRPr="006A0A32" w:rsidRDefault="006A0A32" w:rsidP="006A0A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tt-RU" w:eastAsia="ru-RU"/>
        </w:rPr>
      </w:pPr>
      <w:r w:rsidRPr="006A0A3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«9</w:t>
      </w:r>
      <w:r w:rsidRPr="006A0A32">
        <w:rPr>
          <w:rFonts w:ascii="Times New Roman" w:eastAsia="Times New Roman" w:hAnsi="Times New Roman" w:cs="Times New Roman"/>
          <w:sz w:val="28"/>
          <w:szCs w:val="28"/>
          <w:vertAlign w:val="superscript"/>
          <w:lang w:val="tt-RU" w:eastAsia="ru-RU"/>
        </w:rPr>
        <w:t>1</w:t>
      </w:r>
      <w:r w:rsidRPr="006A0A3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) </w:t>
      </w:r>
      <w:r w:rsidR="00001FCF">
        <w:rPr>
          <w:rFonts w:ascii="Times New Roman" w:eastAsia="Times New Roman" w:hAnsi="Times New Roman"/>
          <w:sz w:val="28"/>
          <w:szCs w:val="28"/>
          <w:lang w:val="tt-RU" w:eastAsia="ru-RU"/>
        </w:rPr>
        <w:t>тәмамланмаган</w:t>
      </w:r>
      <w:r w:rsidR="00DB3E3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капиталь төзелеш объектларының региональ реестрын </w:t>
      </w:r>
      <w:r w:rsidR="00DB3E3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улдыру һәм алып бару</w:t>
      </w:r>
      <w:r w:rsidRPr="006A0A32">
        <w:rPr>
          <w:rFonts w:ascii="Times New Roman" w:eastAsia="Calibri" w:hAnsi="Times New Roman" w:cs="Times New Roman"/>
          <w:sz w:val="28"/>
          <w:szCs w:val="28"/>
          <w:lang w:val="tt-RU" w:eastAsia="ru-RU"/>
        </w:rPr>
        <w:t>;»;</w:t>
      </w:r>
    </w:p>
    <w:p w:rsidR="006A0A32" w:rsidRPr="006A0A32" w:rsidRDefault="006A0A32" w:rsidP="006A0A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A0A32">
        <w:rPr>
          <w:rFonts w:ascii="Times New Roman" w:eastAsia="Calibri" w:hAnsi="Times New Roman" w:cs="Times New Roman"/>
          <w:sz w:val="28"/>
          <w:szCs w:val="28"/>
          <w:lang w:val="tt-RU" w:eastAsia="ru-RU"/>
        </w:rPr>
        <w:t>б</w:t>
      </w:r>
      <w:r w:rsidRPr="006A0A3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түбәндәге эчтәлекле</w:t>
      </w:r>
      <w:r w:rsidRPr="006A0A3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9</w:t>
      </w:r>
      <w:r w:rsidRPr="006A0A32">
        <w:rPr>
          <w:rFonts w:ascii="Times New Roman" w:eastAsia="Times New Roman" w:hAnsi="Times New Roman" w:cs="Times New Roman"/>
          <w:sz w:val="28"/>
          <w:szCs w:val="28"/>
          <w:vertAlign w:val="superscript"/>
          <w:lang w:val="tt-RU" w:eastAsia="ru-RU"/>
        </w:rPr>
        <w:t xml:space="preserve">2 </w:t>
      </w:r>
      <w:r w:rsidRPr="006A0A3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өстәргә</w:t>
      </w:r>
      <w:r w:rsidRPr="006A0A3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:</w:t>
      </w:r>
    </w:p>
    <w:p w:rsidR="006A0A32" w:rsidRPr="006A0A32" w:rsidRDefault="006A0A32" w:rsidP="006A0A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tt-RU" w:eastAsia="ru-RU"/>
        </w:rPr>
      </w:pPr>
      <w:r w:rsidRPr="006A0A3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«9</w:t>
      </w:r>
      <w:r w:rsidRPr="006A0A32">
        <w:rPr>
          <w:rFonts w:ascii="Times New Roman" w:eastAsia="Times New Roman" w:hAnsi="Times New Roman" w:cs="Times New Roman"/>
          <w:sz w:val="28"/>
          <w:szCs w:val="28"/>
          <w:vertAlign w:val="superscript"/>
          <w:lang w:val="tt-RU" w:eastAsia="ru-RU"/>
        </w:rPr>
        <w:t>2</w:t>
      </w:r>
      <w:r w:rsidRPr="006A0A3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капиталь төзелеш объекты Татарстан Республикасы милкендә булган очракта, капиталь төзелеш объекты </w:t>
      </w:r>
      <w:r w:rsidR="00A61702">
        <w:rPr>
          <w:rFonts w:ascii="Times New Roman" w:eastAsia="Calibri" w:hAnsi="Times New Roman" w:cs="Times New Roman"/>
          <w:sz w:val="28"/>
          <w:szCs w:val="28"/>
          <w:lang w:val="tt-RU" w:eastAsia="ru-RU"/>
        </w:rPr>
        <w:t>авария хәлендә</w:t>
      </w:r>
      <w:r w:rsidR="00001FCF">
        <w:rPr>
          <w:rFonts w:ascii="Times New Roman" w:eastAsia="Calibri" w:hAnsi="Times New Roman" w:cs="Times New Roman"/>
          <w:sz w:val="28"/>
          <w:szCs w:val="28"/>
          <w:lang w:val="tt-RU" w:eastAsia="ru-RU"/>
        </w:rPr>
        <w:t xml:space="preserve"> </w:t>
      </w:r>
      <w:r w:rsidR="00A6170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һәм</w:t>
      </w:r>
      <w:r w:rsidR="00A61702">
        <w:rPr>
          <w:rFonts w:ascii="Times New Roman" w:eastAsia="Calibri" w:hAnsi="Times New Roman" w:cs="Times New Roman"/>
          <w:sz w:val="28"/>
          <w:szCs w:val="28"/>
          <w:lang w:val="tt-RU" w:eastAsia="ru-RU"/>
        </w:rPr>
        <w:t xml:space="preserve"> сүтелергә яисә реконструкцияләнергә тиеш дип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тану турында карар кабул итү</w:t>
      </w:r>
      <w:r w:rsidRPr="006A0A3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;»;</w:t>
      </w:r>
    </w:p>
    <w:p w:rsidR="006A0A32" w:rsidRPr="006A0A32" w:rsidRDefault="006A0A32" w:rsidP="006A0A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6A0A32" w:rsidRDefault="006A0A32" w:rsidP="006A0A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түбәндәге эчтәлекле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EE04C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я өстәргә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Style w:val="a8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4"/>
        <w:gridCol w:w="7853"/>
      </w:tblGrid>
      <w:tr w:rsidR="00173769" w:rsidRPr="00FB3105" w:rsidTr="00173769">
        <w:tc>
          <w:tcPr>
            <w:tcW w:w="1701" w:type="dxa"/>
          </w:tcPr>
          <w:p w:rsidR="00173769" w:rsidRPr="00173769" w:rsidRDefault="00173769" w:rsidP="006A0A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«19</w:t>
            </w:r>
            <w:r w:rsidRPr="00EE04C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val="tt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татья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.</w:t>
            </w:r>
          </w:p>
        </w:tc>
        <w:tc>
          <w:tcPr>
            <w:tcW w:w="7903" w:type="dxa"/>
          </w:tcPr>
          <w:p w:rsidR="00173769" w:rsidRDefault="00173769" w:rsidP="006A0A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Төзелүе</w:t>
            </w:r>
            <w:r w:rsidRPr="006319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, реконструкциялән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үе</w:t>
            </w:r>
            <w:r w:rsidRPr="006319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т</w:t>
            </w:r>
            <w:r w:rsidRPr="006319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 xml:space="preserve">улысынча яисә өлешчә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 xml:space="preserve">  </w:t>
            </w:r>
            <w:r w:rsidRPr="006319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 xml:space="preserve">Татарстан Республикасы бюджеты, җирле бюджет акчалары исәбеннән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 xml:space="preserve">гамәлгә ашырыла </w:t>
            </w:r>
            <w:r w:rsidRPr="006319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 xml:space="preserve">торган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тәмамланмаган</w:t>
            </w:r>
            <w:r w:rsidRPr="00CE04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 xml:space="preserve"> </w:t>
            </w:r>
            <w:r w:rsidRPr="0063193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tt-RU" w:eastAsia="ru-RU"/>
              </w:rPr>
              <w:t>төзелеш объектлары</w:t>
            </w:r>
          </w:p>
        </w:tc>
      </w:tr>
    </w:tbl>
    <w:p w:rsidR="00173769" w:rsidRPr="00173769" w:rsidRDefault="00173769" w:rsidP="006A0A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</w:p>
    <w:p w:rsidR="006A0A32" w:rsidRPr="00631938" w:rsidRDefault="006A0A32" w:rsidP="0017376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001FC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1. </w:t>
      </w:r>
      <w:r w:rsidR="00001FC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Төзелүе, реконструкцияләнүе тулысынча яисә өлешчә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Татарстан Республикасы бюджеты, җирле бюджет акчалары исәбеннән гамәлгә ашырыла торган һәм </w:t>
      </w:r>
      <w:r w:rsidR="00571A84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төзелеп, реконструкцияләнеп бетмәгән </w:t>
      </w:r>
      <w:r w:rsidR="00001FCF">
        <w:rPr>
          <w:rFonts w:ascii="Times New Roman" w:eastAsia="Times New Roman" w:hAnsi="Times New Roman"/>
          <w:sz w:val="28"/>
          <w:szCs w:val="28"/>
          <w:lang w:val="tt-RU" w:eastAsia="ru-RU"/>
        </w:rPr>
        <w:t>тәмамланмаган</w:t>
      </w:r>
      <w:r w:rsidRPr="00C340B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төзеле</w:t>
      </w:r>
      <w:r w:rsidR="00571A8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ш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объект</w:t>
      </w:r>
      <w:r w:rsidR="00571A8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,</w:t>
      </w:r>
      <w:r w:rsidR="00C340B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lastRenderedPageBreak/>
        <w:t xml:space="preserve">аның турындагы белешмәләр </w:t>
      </w:r>
      <w:r w:rsidR="008A76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Россия Федерациясе Шәһәр төзелеше кодексының </w:t>
      </w:r>
      <w:r w:rsidR="003330E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br/>
      </w:r>
      <w:r w:rsidR="008A76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55</w:t>
      </w:r>
      <w:r w:rsidR="008A7612">
        <w:rPr>
          <w:rFonts w:ascii="Times New Roman" w:eastAsia="Times New Roman" w:hAnsi="Times New Roman" w:cs="Times New Roman"/>
          <w:sz w:val="28"/>
          <w:szCs w:val="28"/>
          <w:vertAlign w:val="superscript"/>
          <w:lang w:val="tt-RU" w:eastAsia="ru-RU"/>
        </w:rPr>
        <w:t xml:space="preserve">34 </w:t>
      </w:r>
      <w:r w:rsidR="008A76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статьясындагы 1 өлешендә каралган нигезләр</w:t>
      </w:r>
      <w:r w:rsidR="008E3A2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буенча</w:t>
      </w:r>
      <w:r w:rsidR="008A76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001FC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тәмамланмаган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капиталь төзелеш объектларының региональ реестрына кертелгән көннән алып, </w:t>
      </w:r>
      <w:r w:rsidR="00001FCF">
        <w:rPr>
          <w:rFonts w:ascii="Times New Roman" w:eastAsia="Times New Roman" w:hAnsi="Times New Roman"/>
          <w:sz w:val="28"/>
          <w:szCs w:val="28"/>
          <w:lang w:val="tt-RU" w:eastAsia="ru-RU"/>
        </w:rPr>
        <w:t>тәмамланмаган</w:t>
      </w:r>
      <w:r w:rsidR="00DB3E3F" w:rsidRPr="00C340B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капиталь төзелеш объекты итеп таныла.</w:t>
      </w:r>
    </w:p>
    <w:p w:rsidR="006A0A32" w:rsidRDefault="006A0A32" w:rsidP="006A0A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466B3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2. </w:t>
      </w:r>
      <w:r w:rsidR="008A761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Татарстан Республикасы Министрлар Кабинетының норматив хокукый актында</w:t>
      </w:r>
      <w:r w:rsidR="003330E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Россия Федерациясе Шәһәр төзелеше кодексының 55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val="tt-RU" w:eastAsia="ru-RU"/>
        </w:rPr>
        <w:t xml:space="preserve">34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статьясындагы </w:t>
      </w:r>
      <w:r w:rsidR="00BF532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1 өлешендә каралган нигезләр белән бергә, </w:t>
      </w:r>
      <w:r w:rsidR="00571A8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төзелеп, реконструкцияләнеп бетмәгән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капиталь төзелеш объектларын төзелүе, реконструкцияләнүе тулысынча яисә өлешчә Татарстан Республикасы бюджеты, җирле бюджет акчал</w:t>
      </w:r>
      <w:r w:rsidR="008E3A2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ары исәбеннән гамәлгә ашырылган</w:t>
      </w:r>
      <w:r w:rsidR="00DB3E3F" w:rsidRPr="00C340B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8E3A2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тәмамланмаган капиталь төзелеш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объектлар</w:t>
      </w:r>
      <w:r w:rsidR="008E3A2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ын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 кертүнең башка нигезләре каралырга мөмкин.</w:t>
      </w:r>
    </w:p>
    <w:p w:rsidR="006A0A32" w:rsidRPr="008B4149" w:rsidRDefault="006A0A32" w:rsidP="006A0A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2D463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Төзелүе, реконструкцияләнүе тулысынча яисә өлешчә Татарстан Республикасы бюджеты, җирле бюджет акчалары исәбеннән гамәлгә ашырылган һәм </w:t>
      </w:r>
      <w:r w:rsidR="00571A84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төзелеп, реконструкцияләнеп бетмәгән</w:t>
      </w:r>
      <w:r w:rsidR="008B4149" w:rsidRPr="008B4149">
        <w:rPr>
          <w:rFonts w:ascii="Times New Roman" w:eastAsia="Times New Roman" w:hAnsi="Times New Roman"/>
          <w:sz w:val="28"/>
          <w:szCs w:val="28"/>
          <w:lang w:val="tt-RU" w:eastAsia="ru-RU"/>
        </w:rPr>
        <w:t xml:space="preserve"> </w:t>
      </w:r>
      <w:r w:rsidR="002243F5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капиталь</w:t>
      </w:r>
      <w:r w:rsidR="002243F5" w:rsidRPr="008B414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8B414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төзелеш объектлары әлеге статьяның 4 өлешендә күрсәтелгән </w:t>
      </w:r>
      <w:r w:rsidR="00001FC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тәмамланмаган</w:t>
      </w:r>
      <w:r w:rsidRPr="008B414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капиталь төзелеш объектларының региональ реестрына кертелергә тиеш </w:t>
      </w:r>
      <w:r w:rsidR="00001FC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тәмамланмаган</w:t>
      </w:r>
      <w:r w:rsidRPr="008B414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капиталь төзелеш объектлары</w:t>
      </w:r>
      <w:r w:rsidR="009C1E37" w:rsidRPr="008B414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на карый</w:t>
      </w:r>
      <w:r w:rsidRPr="008B414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6A0A32" w:rsidRDefault="006A0A32" w:rsidP="006A0A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8B414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4. Татарстан Республикасы Министрлар Кабинетының норматив хокукый актында төзелүе, реконструкцияләнүе тулысынча яисә өлешчә Татарстан Республикасы бюджеты, җирле бюджет акчалары исәбеннән гамәлгә ашырылган </w:t>
      </w:r>
      <w:r w:rsidR="00001FC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тәмамланмаган</w:t>
      </w:r>
      <w:r w:rsidR="008B4149" w:rsidRPr="008B414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="008E3A2D" w:rsidRPr="008B414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капиталь </w:t>
      </w:r>
      <w:r w:rsidRPr="008B414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төзелеш объектлары кертелә торган </w:t>
      </w:r>
      <w:r w:rsidR="00001FC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тәмамланмаган</w:t>
      </w:r>
      <w:r w:rsidRPr="008B414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капиталь </w:t>
      </w:r>
      <w:r w:rsidR="00905342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төзелеш объектларының региональ </w:t>
      </w:r>
      <w:r w:rsidRPr="008B414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реестрын алып бару каралырга мөмкин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.</w:t>
      </w:r>
    </w:p>
    <w:p w:rsidR="006A0A32" w:rsidRPr="00256D6A" w:rsidRDefault="006A0A32" w:rsidP="006A0A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256D6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5. </w:t>
      </w:r>
      <w:r w:rsidR="00001FCF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Тәмамланмаган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капиталь төзелеш объектларының региональ  реестрын </w:t>
      </w:r>
      <w:r w:rsidR="00BF532D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булды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ру һәм алып бару</w:t>
      </w:r>
      <w:r w:rsidRPr="00256D6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тәртибе, аңа кертелә торган белешмәләр, мондый белешмәләрне бирү тәртибе Татарстан Республикасы Министрлар </w:t>
      </w:r>
      <w:r w:rsidR="009C1E37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абинетының норматив хокукый акты белән билгеләнә.</w:t>
      </w:r>
      <w:r w:rsidRPr="00256D6A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».</w:t>
      </w:r>
    </w:p>
    <w:p w:rsidR="006A0A32" w:rsidRPr="00256D6A" w:rsidRDefault="006A0A32" w:rsidP="006A0A3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6A0A32" w:rsidRPr="006A0A32" w:rsidRDefault="006A0A32" w:rsidP="006A0A32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</w:pPr>
      <w:r w:rsidRPr="006A0A32"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  <w:t>2</w:t>
      </w:r>
      <w:r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  <w:t xml:space="preserve"> с</w:t>
      </w:r>
      <w:r w:rsidRPr="006A0A32">
        <w:rPr>
          <w:rFonts w:ascii="Times New Roman" w:eastAsia="Calibri" w:hAnsi="Times New Roman" w:cs="Times New Roman"/>
          <w:b/>
          <w:sz w:val="28"/>
          <w:szCs w:val="28"/>
          <w:lang w:val="tt-RU" w:eastAsia="ru-RU"/>
        </w:rPr>
        <w:t xml:space="preserve">татья </w:t>
      </w:r>
    </w:p>
    <w:p w:rsidR="006A0A32" w:rsidRPr="006A0A32" w:rsidRDefault="006A0A32" w:rsidP="006A0A32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tt-RU" w:eastAsia="ru-RU"/>
        </w:rPr>
      </w:pPr>
    </w:p>
    <w:p w:rsidR="006A0A32" w:rsidRPr="006A0A32" w:rsidRDefault="006A0A32" w:rsidP="006A0A3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val="tt-RU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tt-RU" w:eastAsia="ru-RU"/>
        </w:rPr>
        <w:t>Әлеге</w:t>
      </w:r>
      <w:r w:rsidRPr="006A0A32">
        <w:rPr>
          <w:rFonts w:ascii="Times New Roman" w:eastAsia="Calibri" w:hAnsi="Times New Roman" w:cs="Times New Roman"/>
          <w:sz w:val="28"/>
          <w:szCs w:val="28"/>
          <w:lang w:val="tt-RU" w:eastAsia="ru-RU"/>
        </w:rPr>
        <w:t xml:space="preserve"> Закон </w:t>
      </w:r>
      <w:r>
        <w:rPr>
          <w:rFonts w:ascii="Times New Roman" w:eastAsia="Calibri" w:hAnsi="Times New Roman" w:cs="Times New Roman"/>
          <w:sz w:val="28"/>
          <w:szCs w:val="28"/>
          <w:lang w:val="tt-RU" w:eastAsia="ru-RU"/>
        </w:rPr>
        <w:t>рәсми басылып чыккан көненнән үз көченә керә.</w:t>
      </w:r>
    </w:p>
    <w:p w:rsidR="00837FB1" w:rsidRPr="00532992" w:rsidRDefault="00837FB1" w:rsidP="00837F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923AC3" w:rsidRPr="00923AC3" w:rsidRDefault="00923AC3" w:rsidP="00923A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893B88" w:rsidRPr="00923AC3" w:rsidRDefault="00893B88" w:rsidP="00923AC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923AC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Татарстан Республикасы </w:t>
      </w:r>
    </w:p>
    <w:p w:rsidR="00FB3105" w:rsidRDefault="00893B88" w:rsidP="00923AC3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23AC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Президенты</w:t>
      </w:r>
      <w:r w:rsidR="00497285" w:rsidRPr="00923AC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                                </w:t>
      </w:r>
      <w:r w:rsidR="003330E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                              </w:t>
      </w:r>
      <w:r w:rsidR="00497285" w:rsidRPr="00923AC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Р.Н. Миңнеханов</w:t>
      </w:r>
    </w:p>
    <w:p w:rsidR="00FB3105" w:rsidRPr="00FB3105" w:rsidRDefault="00FB3105" w:rsidP="00FB3105">
      <w:pPr>
        <w:rPr>
          <w:rFonts w:ascii="Times New Roman" w:hAnsi="Times New Roman" w:cs="Times New Roman"/>
          <w:sz w:val="24"/>
          <w:szCs w:val="24"/>
        </w:rPr>
      </w:pPr>
    </w:p>
    <w:p w:rsidR="00FB3105" w:rsidRPr="00FB3105" w:rsidRDefault="00FB3105" w:rsidP="00FB3105">
      <w:pPr>
        <w:rPr>
          <w:rFonts w:ascii="Times New Roman" w:hAnsi="Times New Roman" w:cs="Times New Roman"/>
          <w:sz w:val="24"/>
          <w:szCs w:val="24"/>
        </w:rPr>
      </w:pPr>
    </w:p>
    <w:p w:rsidR="00FB3105" w:rsidRPr="00C511E9" w:rsidRDefault="00FB3105" w:rsidP="00FB31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1E9">
        <w:rPr>
          <w:rFonts w:ascii="Times New Roman" w:eastAsia="Calibri" w:hAnsi="Times New Roman" w:cs="Times New Roman"/>
          <w:sz w:val="28"/>
          <w:szCs w:val="28"/>
        </w:rPr>
        <w:t>Казан, Кремль</w:t>
      </w:r>
    </w:p>
    <w:p w:rsidR="00FB3105" w:rsidRPr="00C511E9" w:rsidRDefault="00FB3105" w:rsidP="00FB310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511E9"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</w:rPr>
        <w:t>22</w:t>
      </w:r>
      <w:r w:rsidRPr="00C511E9">
        <w:rPr>
          <w:rFonts w:ascii="Times New Roman" w:eastAsia="Calibri" w:hAnsi="Times New Roman" w:cs="Times New Roman"/>
          <w:sz w:val="28"/>
          <w:szCs w:val="28"/>
        </w:rPr>
        <w:t xml:space="preserve"> ел, </w:t>
      </w:r>
      <w:r>
        <w:rPr>
          <w:rFonts w:ascii="Times New Roman" w:eastAsia="Calibri" w:hAnsi="Times New Roman" w:cs="Times New Roman"/>
          <w:sz w:val="28"/>
          <w:szCs w:val="28"/>
        </w:rPr>
        <w:t>21</w:t>
      </w:r>
      <w:r w:rsidRPr="00C511E9">
        <w:rPr>
          <w:rFonts w:ascii="Times New Roman" w:eastAsia="Calibri" w:hAnsi="Times New Roman" w:cs="Times New Roman"/>
          <w:sz w:val="28"/>
          <w:szCs w:val="28"/>
        </w:rPr>
        <w:t xml:space="preserve"> февраль</w:t>
      </w:r>
    </w:p>
    <w:p w:rsidR="00FB3105" w:rsidRPr="00923AC3" w:rsidRDefault="00FB3105" w:rsidP="00FB31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11E9"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bookmarkStart w:id="0" w:name="_GoBack"/>
      <w:bookmarkEnd w:id="0"/>
      <w:r w:rsidRPr="00C511E9">
        <w:rPr>
          <w:rFonts w:ascii="Times New Roman" w:eastAsia="Calibri" w:hAnsi="Times New Roman" w:cs="Times New Roman"/>
          <w:sz w:val="28"/>
          <w:szCs w:val="28"/>
        </w:rPr>
        <w:t>-ТРЗ</w:t>
      </w:r>
    </w:p>
    <w:p w:rsidR="009B64AD" w:rsidRPr="00FB3105" w:rsidRDefault="009B64AD" w:rsidP="00FB3105">
      <w:pPr>
        <w:rPr>
          <w:rFonts w:ascii="Times New Roman" w:hAnsi="Times New Roman" w:cs="Times New Roman"/>
          <w:sz w:val="24"/>
          <w:szCs w:val="24"/>
        </w:rPr>
      </w:pPr>
    </w:p>
    <w:sectPr w:rsidR="009B64AD" w:rsidRPr="00FB3105" w:rsidSect="003330EE">
      <w:headerReference w:type="default" r:id="rId7"/>
      <w:pgSz w:w="11906" w:h="16838"/>
      <w:pgMar w:top="1134" w:right="62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D57" w:rsidRDefault="00C20D57" w:rsidP="00281D93">
      <w:pPr>
        <w:spacing w:after="0" w:line="240" w:lineRule="auto"/>
      </w:pPr>
      <w:r>
        <w:separator/>
      </w:r>
    </w:p>
  </w:endnote>
  <w:endnote w:type="continuationSeparator" w:id="0">
    <w:p w:rsidR="00C20D57" w:rsidRDefault="00C20D57" w:rsidP="00281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D57" w:rsidRDefault="00C20D57" w:rsidP="00281D93">
      <w:pPr>
        <w:spacing w:after="0" w:line="240" w:lineRule="auto"/>
      </w:pPr>
      <w:r>
        <w:separator/>
      </w:r>
    </w:p>
  </w:footnote>
  <w:footnote w:type="continuationSeparator" w:id="0">
    <w:p w:rsidR="00C20D57" w:rsidRDefault="00C20D57" w:rsidP="00281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336596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73613" w:rsidRPr="00281D93" w:rsidRDefault="007E14CE" w:rsidP="00281D93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81D9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373613" w:rsidRPr="00281D9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81D9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B310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281D9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12C6E5D"/>
    <w:multiLevelType w:val="singleLevel"/>
    <w:tmpl w:val="B12C6E5D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1AC542F5"/>
    <w:multiLevelType w:val="singleLevel"/>
    <w:tmpl w:val="1AC542F5"/>
    <w:lvl w:ilvl="0">
      <w:start w:val="2"/>
      <w:numFmt w:val="decimal"/>
      <w:suff w:val="space"/>
      <w:lvlText w:val="%1)"/>
      <w:lvlJc w:val="left"/>
    </w:lvl>
  </w:abstractNum>
  <w:abstractNum w:abstractNumId="2" w15:restartNumberingAfterBreak="0">
    <w:nsid w:val="4E3B7D58"/>
    <w:multiLevelType w:val="hybridMultilevel"/>
    <w:tmpl w:val="3DD458B4"/>
    <w:lvl w:ilvl="0" w:tplc="AD1C8B08">
      <w:start w:val="1"/>
      <w:numFmt w:val="decimal"/>
      <w:lvlText w:val="%1)"/>
      <w:lvlJc w:val="left"/>
      <w:pPr>
        <w:ind w:left="64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176" w:hanging="360"/>
      </w:pPr>
    </w:lvl>
    <w:lvl w:ilvl="2" w:tplc="0419001B" w:tentative="1">
      <w:start w:val="1"/>
      <w:numFmt w:val="lowerRoman"/>
      <w:lvlText w:val="%3."/>
      <w:lvlJc w:val="right"/>
      <w:pPr>
        <w:ind w:left="7896" w:hanging="180"/>
      </w:pPr>
    </w:lvl>
    <w:lvl w:ilvl="3" w:tplc="0419000F" w:tentative="1">
      <w:start w:val="1"/>
      <w:numFmt w:val="decimal"/>
      <w:lvlText w:val="%4."/>
      <w:lvlJc w:val="left"/>
      <w:pPr>
        <w:ind w:left="8616" w:hanging="360"/>
      </w:pPr>
    </w:lvl>
    <w:lvl w:ilvl="4" w:tplc="04190019" w:tentative="1">
      <w:start w:val="1"/>
      <w:numFmt w:val="lowerLetter"/>
      <w:lvlText w:val="%5."/>
      <w:lvlJc w:val="left"/>
      <w:pPr>
        <w:ind w:left="9336" w:hanging="360"/>
      </w:pPr>
    </w:lvl>
    <w:lvl w:ilvl="5" w:tplc="0419001B" w:tentative="1">
      <w:start w:val="1"/>
      <w:numFmt w:val="lowerRoman"/>
      <w:lvlText w:val="%6."/>
      <w:lvlJc w:val="right"/>
      <w:pPr>
        <w:ind w:left="10056" w:hanging="180"/>
      </w:pPr>
    </w:lvl>
    <w:lvl w:ilvl="6" w:tplc="0419000F" w:tentative="1">
      <w:start w:val="1"/>
      <w:numFmt w:val="decimal"/>
      <w:lvlText w:val="%7."/>
      <w:lvlJc w:val="left"/>
      <w:pPr>
        <w:ind w:left="10776" w:hanging="360"/>
      </w:pPr>
    </w:lvl>
    <w:lvl w:ilvl="7" w:tplc="04190019" w:tentative="1">
      <w:start w:val="1"/>
      <w:numFmt w:val="lowerLetter"/>
      <w:lvlText w:val="%8."/>
      <w:lvlJc w:val="left"/>
      <w:pPr>
        <w:ind w:left="11496" w:hanging="360"/>
      </w:pPr>
    </w:lvl>
    <w:lvl w:ilvl="8" w:tplc="0419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3" w15:restartNumberingAfterBreak="0">
    <w:nsid w:val="6170569E"/>
    <w:multiLevelType w:val="hybridMultilevel"/>
    <w:tmpl w:val="169EFB26"/>
    <w:lvl w:ilvl="0" w:tplc="2DC079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3B88"/>
    <w:rsid w:val="00001FCF"/>
    <w:rsid w:val="000062D4"/>
    <w:rsid w:val="00013A54"/>
    <w:rsid w:val="000158AE"/>
    <w:rsid w:val="00016F5F"/>
    <w:rsid w:val="00082B97"/>
    <w:rsid w:val="00094D89"/>
    <w:rsid w:val="000A55B7"/>
    <w:rsid w:val="000C0A57"/>
    <w:rsid w:val="000D22E8"/>
    <w:rsid w:val="00120582"/>
    <w:rsid w:val="00125ACE"/>
    <w:rsid w:val="00127D58"/>
    <w:rsid w:val="00173769"/>
    <w:rsid w:val="00175E8A"/>
    <w:rsid w:val="001B2517"/>
    <w:rsid w:val="001C3021"/>
    <w:rsid w:val="00206BD5"/>
    <w:rsid w:val="002243F5"/>
    <w:rsid w:val="00260A71"/>
    <w:rsid w:val="00265921"/>
    <w:rsid w:val="00281D93"/>
    <w:rsid w:val="002B53B2"/>
    <w:rsid w:val="002F5536"/>
    <w:rsid w:val="00306268"/>
    <w:rsid w:val="00315F96"/>
    <w:rsid w:val="0032083E"/>
    <w:rsid w:val="003330EE"/>
    <w:rsid w:val="00357E82"/>
    <w:rsid w:val="00360EC0"/>
    <w:rsid w:val="003668F0"/>
    <w:rsid w:val="00373613"/>
    <w:rsid w:val="00373719"/>
    <w:rsid w:val="003815BB"/>
    <w:rsid w:val="003D3450"/>
    <w:rsid w:val="0043463C"/>
    <w:rsid w:val="00470CBF"/>
    <w:rsid w:val="00497285"/>
    <w:rsid w:val="004A393E"/>
    <w:rsid w:val="004A65CD"/>
    <w:rsid w:val="00571A84"/>
    <w:rsid w:val="005F615D"/>
    <w:rsid w:val="0061113C"/>
    <w:rsid w:val="00642353"/>
    <w:rsid w:val="00675C43"/>
    <w:rsid w:val="0069159B"/>
    <w:rsid w:val="006A0A32"/>
    <w:rsid w:val="006A0C47"/>
    <w:rsid w:val="00704500"/>
    <w:rsid w:val="00717E9C"/>
    <w:rsid w:val="0072002A"/>
    <w:rsid w:val="007639A3"/>
    <w:rsid w:val="007669D6"/>
    <w:rsid w:val="00773C52"/>
    <w:rsid w:val="007B628E"/>
    <w:rsid w:val="007D2B69"/>
    <w:rsid w:val="007D3046"/>
    <w:rsid w:val="007E14CE"/>
    <w:rsid w:val="00837FB1"/>
    <w:rsid w:val="00842D98"/>
    <w:rsid w:val="00851873"/>
    <w:rsid w:val="008541A6"/>
    <w:rsid w:val="00854FDE"/>
    <w:rsid w:val="00862F1A"/>
    <w:rsid w:val="00864906"/>
    <w:rsid w:val="00893B88"/>
    <w:rsid w:val="008A57AE"/>
    <w:rsid w:val="008A7612"/>
    <w:rsid w:val="008B4149"/>
    <w:rsid w:val="008E3A2D"/>
    <w:rsid w:val="008F28ED"/>
    <w:rsid w:val="00905342"/>
    <w:rsid w:val="009121DB"/>
    <w:rsid w:val="00912202"/>
    <w:rsid w:val="00923AC3"/>
    <w:rsid w:val="009926F7"/>
    <w:rsid w:val="00993540"/>
    <w:rsid w:val="009B3132"/>
    <w:rsid w:val="009B64AD"/>
    <w:rsid w:val="009B695D"/>
    <w:rsid w:val="009C1E37"/>
    <w:rsid w:val="009C7A36"/>
    <w:rsid w:val="009D096A"/>
    <w:rsid w:val="009D1981"/>
    <w:rsid w:val="009F08C7"/>
    <w:rsid w:val="00A03546"/>
    <w:rsid w:val="00A15AC5"/>
    <w:rsid w:val="00A2326B"/>
    <w:rsid w:val="00A61702"/>
    <w:rsid w:val="00AB3E58"/>
    <w:rsid w:val="00AC6460"/>
    <w:rsid w:val="00AC6867"/>
    <w:rsid w:val="00B0050D"/>
    <w:rsid w:val="00B072E5"/>
    <w:rsid w:val="00B20B73"/>
    <w:rsid w:val="00B2380A"/>
    <w:rsid w:val="00B52EA7"/>
    <w:rsid w:val="00B65763"/>
    <w:rsid w:val="00B85255"/>
    <w:rsid w:val="00BA68F1"/>
    <w:rsid w:val="00BB06C2"/>
    <w:rsid w:val="00BD0035"/>
    <w:rsid w:val="00BF532D"/>
    <w:rsid w:val="00C20D57"/>
    <w:rsid w:val="00C31AD3"/>
    <w:rsid w:val="00C340B4"/>
    <w:rsid w:val="00C8470B"/>
    <w:rsid w:val="00CC3020"/>
    <w:rsid w:val="00CE0422"/>
    <w:rsid w:val="00D035EC"/>
    <w:rsid w:val="00D27C9E"/>
    <w:rsid w:val="00D3304D"/>
    <w:rsid w:val="00D6246E"/>
    <w:rsid w:val="00D76518"/>
    <w:rsid w:val="00D778F8"/>
    <w:rsid w:val="00D821E0"/>
    <w:rsid w:val="00DB3E3F"/>
    <w:rsid w:val="00DD5F99"/>
    <w:rsid w:val="00DF494B"/>
    <w:rsid w:val="00E004DD"/>
    <w:rsid w:val="00E10FE6"/>
    <w:rsid w:val="00E36392"/>
    <w:rsid w:val="00EA00F2"/>
    <w:rsid w:val="00EB3E9B"/>
    <w:rsid w:val="00EC1A0E"/>
    <w:rsid w:val="00EC2DBF"/>
    <w:rsid w:val="00EE3465"/>
    <w:rsid w:val="00F05AA4"/>
    <w:rsid w:val="00F152D3"/>
    <w:rsid w:val="00F33168"/>
    <w:rsid w:val="00F947F3"/>
    <w:rsid w:val="00FB3105"/>
    <w:rsid w:val="00FE3125"/>
    <w:rsid w:val="00FE5A10"/>
    <w:rsid w:val="00FE5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B37A5"/>
  <w15:docId w15:val="{38FA0ED9-C435-4500-A455-95DD3749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B88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B8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81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81D93"/>
  </w:style>
  <w:style w:type="paragraph" w:styleId="a6">
    <w:name w:val="footer"/>
    <w:basedOn w:val="a"/>
    <w:link w:val="a7"/>
    <w:uiPriority w:val="99"/>
    <w:unhideWhenUsed/>
    <w:rsid w:val="00281D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81D93"/>
  </w:style>
  <w:style w:type="table" w:styleId="a8">
    <w:name w:val="Table Grid"/>
    <w:basedOn w:val="a1"/>
    <w:uiPriority w:val="59"/>
    <w:rsid w:val="00173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544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Kazanceva</dc:creator>
  <cp:lastModifiedBy>Сидаков_Р</cp:lastModifiedBy>
  <cp:revision>27</cp:revision>
  <cp:lastPrinted>2022-02-08T11:29:00Z</cp:lastPrinted>
  <dcterms:created xsi:type="dcterms:W3CDTF">2021-09-28T08:21:00Z</dcterms:created>
  <dcterms:modified xsi:type="dcterms:W3CDTF">2022-02-21T14:23:00Z</dcterms:modified>
</cp:coreProperties>
</file>