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68" w:rsidRPr="00E94468" w:rsidRDefault="00E94468" w:rsidP="00E94468">
      <w:pPr>
        <w:ind w:left="5664"/>
        <w:jc w:val="center"/>
        <w:rPr>
          <w:sz w:val="28"/>
          <w:szCs w:val="28"/>
          <w:lang w:val="en-US"/>
        </w:rPr>
      </w:pPr>
    </w:p>
    <w:p w:rsidR="00E94468" w:rsidRPr="00E94468" w:rsidRDefault="00E94468" w:rsidP="00E94468">
      <w:pPr>
        <w:ind w:left="5664"/>
        <w:jc w:val="center"/>
        <w:rPr>
          <w:sz w:val="28"/>
          <w:szCs w:val="28"/>
          <w:lang w:val="en-US"/>
        </w:rPr>
      </w:pPr>
    </w:p>
    <w:p w:rsidR="00E94468" w:rsidRPr="00E94468" w:rsidRDefault="00E94468" w:rsidP="00E94468">
      <w:pPr>
        <w:ind w:left="5664"/>
        <w:jc w:val="center"/>
        <w:rPr>
          <w:sz w:val="28"/>
          <w:szCs w:val="28"/>
          <w:lang w:val="en-US"/>
        </w:rPr>
      </w:pPr>
    </w:p>
    <w:p w:rsidR="00E94468" w:rsidRPr="00E94468" w:rsidRDefault="00E94468" w:rsidP="00E94468">
      <w:pPr>
        <w:ind w:left="5664"/>
        <w:jc w:val="center"/>
        <w:rPr>
          <w:sz w:val="28"/>
          <w:szCs w:val="28"/>
          <w:lang w:val="en-US"/>
        </w:rPr>
      </w:pPr>
    </w:p>
    <w:p w:rsidR="00E94468" w:rsidRPr="00E94468" w:rsidRDefault="00E94468" w:rsidP="00E94468">
      <w:pPr>
        <w:ind w:left="5664"/>
        <w:jc w:val="center"/>
        <w:rPr>
          <w:sz w:val="28"/>
          <w:szCs w:val="28"/>
          <w:lang w:val="en-US"/>
        </w:rPr>
      </w:pPr>
    </w:p>
    <w:p w:rsidR="00E94468" w:rsidRPr="00E94468" w:rsidRDefault="00E94468" w:rsidP="00E94468">
      <w:pPr>
        <w:ind w:left="5664"/>
        <w:jc w:val="center"/>
        <w:rPr>
          <w:sz w:val="28"/>
          <w:szCs w:val="28"/>
          <w:lang w:val="en-US"/>
        </w:rPr>
      </w:pPr>
    </w:p>
    <w:p w:rsidR="00E94468" w:rsidRPr="00E94468" w:rsidRDefault="00E94468" w:rsidP="00E94468">
      <w:pPr>
        <w:ind w:left="5664"/>
        <w:jc w:val="center"/>
        <w:rPr>
          <w:sz w:val="28"/>
          <w:szCs w:val="28"/>
          <w:lang w:val="en-US"/>
        </w:rPr>
      </w:pPr>
    </w:p>
    <w:p w:rsidR="00BC14A5" w:rsidRPr="00E94468" w:rsidRDefault="00917063" w:rsidP="00E94468">
      <w:pPr>
        <w:rPr>
          <w:b/>
          <w:bCs/>
          <w:sz w:val="28"/>
          <w:szCs w:val="28"/>
        </w:rPr>
      </w:pPr>
      <w:r w:rsidRPr="00E94468">
        <w:rPr>
          <w:sz w:val="28"/>
          <w:szCs w:val="28"/>
          <w:lang w:val="tt-RU"/>
        </w:rPr>
        <w:t xml:space="preserve">                          </w:t>
      </w:r>
    </w:p>
    <w:p w:rsidR="00917063" w:rsidRPr="00E94468" w:rsidRDefault="00E71320" w:rsidP="00E94468">
      <w:pPr>
        <w:jc w:val="center"/>
        <w:rPr>
          <w:b/>
          <w:sz w:val="28"/>
          <w:szCs w:val="28"/>
          <w:lang w:val="tt-RU"/>
        </w:rPr>
      </w:pPr>
      <w:r w:rsidRPr="00E94468">
        <w:rPr>
          <w:b/>
          <w:sz w:val="28"/>
          <w:szCs w:val="28"/>
          <w:lang w:val="tt-RU"/>
        </w:rPr>
        <w:t>Татарстан Республикасы</w:t>
      </w:r>
      <w:r w:rsidR="00917063" w:rsidRPr="00E94468">
        <w:rPr>
          <w:b/>
          <w:sz w:val="28"/>
          <w:szCs w:val="28"/>
          <w:lang w:val="tt-RU"/>
        </w:rPr>
        <w:t>ның</w:t>
      </w:r>
      <w:r w:rsidRPr="00E94468">
        <w:rPr>
          <w:b/>
          <w:sz w:val="28"/>
          <w:szCs w:val="28"/>
          <w:lang w:val="tt-RU"/>
        </w:rPr>
        <w:t xml:space="preserve"> </w:t>
      </w:r>
      <w:r w:rsidR="00917063" w:rsidRPr="00E94468">
        <w:rPr>
          <w:b/>
          <w:sz w:val="28"/>
          <w:szCs w:val="28"/>
          <w:lang w:val="tt-RU"/>
        </w:rPr>
        <w:t xml:space="preserve">аерым закон актларына </w:t>
      </w:r>
    </w:p>
    <w:p w:rsidR="00E71320" w:rsidRPr="00B03567" w:rsidRDefault="00917063" w:rsidP="00E94468">
      <w:pPr>
        <w:jc w:val="center"/>
        <w:rPr>
          <w:b/>
          <w:sz w:val="28"/>
          <w:szCs w:val="28"/>
        </w:rPr>
      </w:pPr>
      <w:r w:rsidRPr="00E94468">
        <w:rPr>
          <w:b/>
          <w:sz w:val="28"/>
          <w:szCs w:val="28"/>
          <w:lang w:val="tt-RU"/>
        </w:rPr>
        <w:t xml:space="preserve">үзгәрешләр кертү </w:t>
      </w:r>
      <w:r w:rsidR="007E349A" w:rsidRPr="00E94468">
        <w:rPr>
          <w:b/>
          <w:sz w:val="28"/>
          <w:szCs w:val="28"/>
          <w:lang w:val="tt-RU"/>
        </w:rPr>
        <w:t>турында</w:t>
      </w:r>
    </w:p>
    <w:p w:rsidR="00E94468" w:rsidRPr="00B03567" w:rsidRDefault="00E94468" w:rsidP="00E94468">
      <w:pPr>
        <w:jc w:val="center"/>
        <w:rPr>
          <w:b/>
          <w:sz w:val="28"/>
          <w:szCs w:val="28"/>
        </w:rPr>
      </w:pPr>
    </w:p>
    <w:p w:rsidR="00E94468" w:rsidRPr="00B03567" w:rsidRDefault="00E94468" w:rsidP="00E94468">
      <w:pPr>
        <w:jc w:val="center"/>
        <w:rPr>
          <w:b/>
          <w:sz w:val="28"/>
          <w:szCs w:val="28"/>
        </w:rPr>
      </w:pPr>
    </w:p>
    <w:p w:rsidR="00E94468" w:rsidRPr="00E94468" w:rsidRDefault="00E94468" w:rsidP="00802AB1">
      <w:pPr>
        <w:pStyle w:val="a3"/>
        <w:keepNext/>
        <w:jc w:val="right"/>
        <w:rPr>
          <w:sz w:val="28"/>
          <w:szCs w:val="28"/>
          <w:lang w:val="tt-RU"/>
        </w:rPr>
      </w:pPr>
      <w:r w:rsidRPr="00E94468">
        <w:rPr>
          <w:sz w:val="28"/>
          <w:szCs w:val="28"/>
          <w:lang w:val="tt-RU"/>
        </w:rPr>
        <w:t xml:space="preserve">Татарстан Республикасы </w:t>
      </w:r>
    </w:p>
    <w:p w:rsidR="00E94468" w:rsidRPr="00E94468" w:rsidRDefault="00E94468" w:rsidP="00802AB1">
      <w:pPr>
        <w:pStyle w:val="a3"/>
        <w:keepNext/>
        <w:jc w:val="right"/>
        <w:rPr>
          <w:sz w:val="28"/>
          <w:szCs w:val="28"/>
          <w:lang w:val="tt-RU"/>
        </w:rPr>
      </w:pPr>
      <w:r w:rsidRPr="00E94468">
        <w:rPr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E94468" w:rsidRPr="00802AB1" w:rsidRDefault="00E94468" w:rsidP="00802AB1">
      <w:pPr>
        <w:pStyle w:val="a3"/>
        <w:keepNext/>
        <w:jc w:val="right"/>
        <w:rPr>
          <w:sz w:val="28"/>
          <w:szCs w:val="28"/>
        </w:rPr>
      </w:pPr>
      <w:r w:rsidRPr="00E94468">
        <w:rPr>
          <w:sz w:val="28"/>
          <w:szCs w:val="28"/>
          <w:lang w:val="tt-RU"/>
        </w:rPr>
        <w:t xml:space="preserve">                                                                                                    2022 елның </w:t>
      </w:r>
      <w:r w:rsidR="00802AB1">
        <w:rPr>
          <w:sz w:val="28"/>
          <w:szCs w:val="28"/>
          <w:lang w:val="tt-RU"/>
        </w:rPr>
        <w:t>15 июнендә</w:t>
      </w:r>
    </w:p>
    <w:p w:rsidR="00E94468" w:rsidRPr="00B03567" w:rsidRDefault="00E94468" w:rsidP="00802AB1">
      <w:pPr>
        <w:jc w:val="right"/>
        <w:rPr>
          <w:b/>
          <w:sz w:val="28"/>
          <w:szCs w:val="28"/>
          <w:lang w:val="tt-RU"/>
        </w:rPr>
      </w:pPr>
      <w:r w:rsidRPr="00E94468">
        <w:rPr>
          <w:sz w:val="28"/>
          <w:szCs w:val="28"/>
          <w:lang w:val="tt-RU"/>
        </w:rPr>
        <w:t xml:space="preserve">                                              </w:t>
      </w:r>
      <w:r w:rsidRPr="00E94468">
        <w:rPr>
          <w:sz w:val="28"/>
          <w:szCs w:val="28"/>
          <w:lang w:val="tt-RU"/>
        </w:rPr>
        <w:tab/>
      </w:r>
      <w:r w:rsidRPr="00E94468">
        <w:rPr>
          <w:sz w:val="28"/>
          <w:szCs w:val="28"/>
          <w:lang w:val="tt-RU"/>
        </w:rPr>
        <w:tab/>
      </w:r>
      <w:r w:rsidRPr="00E94468">
        <w:rPr>
          <w:sz w:val="28"/>
          <w:szCs w:val="28"/>
          <w:lang w:val="tt-RU"/>
        </w:rPr>
        <w:tab/>
      </w:r>
      <w:r w:rsidRPr="00E94468">
        <w:rPr>
          <w:sz w:val="28"/>
          <w:szCs w:val="28"/>
          <w:lang w:val="tt-RU"/>
        </w:rPr>
        <w:tab/>
      </w:r>
      <w:r w:rsidRPr="00E94468">
        <w:rPr>
          <w:sz w:val="28"/>
          <w:szCs w:val="28"/>
          <w:lang w:val="tt-RU"/>
        </w:rPr>
        <w:tab/>
      </w:r>
      <w:r w:rsidRPr="00E94468">
        <w:rPr>
          <w:sz w:val="28"/>
          <w:szCs w:val="28"/>
          <w:lang w:val="tt-RU"/>
        </w:rPr>
        <w:tab/>
      </w:r>
      <w:r w:rsidRPr="00E94468">
        <w:rPr>
          <w:sz w:val="28"/>
          <w:szCs w:val="28"/>
          <w:lang w:val="tt-RU"/>
        </w:rPr>
        <w:tab/>
        <w:t xml:space="preserve">         </w:t>
      </w:r>
      <w:r w:rsidR="00802AB1">
        <w:rPr>
          <w:sz w:val="28"/>
          <w:szCs w:val="28"/>
          <w:lang w:val="tt-RU"/>
        </w:rPr>
        <w:t xml:space="preserve">   </w:t>
      </w:r>
      <w:r w:rsidRPr="00E94468">
        <w:rPr>
          <w:sz w:val="28"/>
          <w:szCs w:val="28"/>
          <w:lang w:val="tt-RU"/>
        </w:rPr>
        <w:t>кабул ителде</w:t>
      </w:r>
    </w:p>
    <w:p w:rsidR="007E349A" w:rsidRPr="00E94468" w:rsidRDefault="007E349A" w:rsidP="00E94468">
      <w:pPr>
        <w:keepNext/>
        <w:autoSpaceDE w:val="0"/>
        <w:autoSpaceDN w:val="0"/>
        <w:adjustRightInd w:val="0"/>
        <w:ind w:right="-55"/>
        <w:jc w:val="center"/>
        <w:outlineLvl w:val="0"/>
        <w:rPr>
          <w:b/>
          <w:sz w:val="28"/>
          <w:szCs w:val="28"/>
          <w:lang w:val="tt-RU"/>
        </w:rPr>
      </w:pPr>
    </w:p>
    <w:p w:rsidR="00E71320" w:rsidRPr="00E94468" w:rsidRDefault="00E71320" w:rsidP="00E944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tt-RU"/>
        </w:rPr>
      </w:pPr>
      <w:r w:rsidRPr="00E94468">
        <w:rPr>
          <w:b/>
          <w:sz w:val="28"/>
          <w:szCs w:val="28"/>
          <w:lang w:val="tt-RU"/>
        </w:rPr>
        <w:t>1 статья</w:t>
      </w:r>
    </w:p>
    <w:p w:rsidR="00E71320" w:rsidRPr="00E94468" w:rsidRDefault="00E71320" w:rsidP="00E944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tt-RU"/>
        </w:rPr>
      </w:pPr>
    </w:p>
    <w:p w:rsidR="00E71320" w:rsidRPr="00E94468" w:rsidRDefault="0001014D" w:rsidP="00E9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tt-RU"/>
        </w:rPr>
      </w:pPr>
      <w:r w:rsidRPr="00E94468">
        <w:rPr>
          <w:sz w:val="28"/>
          <w:szCs w:val="28"/>
          <w:lang w:val="tt-RU"/>
        </w:rPr>
        <w:t>«Татарстан Республикасы Хисап палатасы турында» 2004 елның 7 июнендәге 37-ТРЗ номерлы Татарстан Республикасы Законының 8 статьясындагы 4 өлешенә (2011 елның 10 октябрендәге 65-ТРЗ номерлы Татарстан Республикасы Законы редакциясендә) (Татарстан Дәүләт Советы Җыелма басмасы, 2004, № 6; 2011, № 10 (I өлеш); 2013, № 3; 2014, № 6 (I өлеш); 2016, № 4; Татарстан Республикасы законнар җыелмасы, 2017, № 55 (I өлеш); 2018, № 83 (I өлеш); 2019, № 19 (I өлеш), № 49 (I өлеш); 2021, № 1 (I өлеш), № 57 (I өлеш), № 77 (I өлеш), «</w:t>
      </w:r>
      <w:r w:rsidR="000443F6" w:rsidRPr="00E94468">
        <w:rPr>
          <w:sz w:val="28"/>
          <w:szCs w:val="28"/>
          <w:lang w:val="tt-RU"/>
        </w:rPr>
        <w:t xml:space="preserve">, </w:t>
      </w:r>
      <w:r w:rsidRPr="00E94468">
        <w:rPr>
          <w:sz w:val="28"/>
          <w:szCs w:val="28"/>
          <w:lang w:val="tt-RU"/>
        </w:rPr>
        <w:t>акцияләр»</w:t>
      </w:r>
      <w:r w:rsidR="000443F6" w:rsidRPr="00E94468">
        <w:rPr>
          <w:sz w:val="28"/>
          <w:szCs w:val="28"/>
          <w:lang w:val="tt-RU"/>
        </w:rPr>
        <w:t xml:space="preserve"> сүзен төшереп калдырып,</w:t>
      </w:r>
      <w:r w:rsidRPr="00E94468">
        <w:rPr>
          <w:sz w:val="28"/>
          <w:szCs w:val="28"/>
          <w:lang w:val="tt-RU"/>
        </w:rPr>
        <w:t xml:space="preserve"> </w:t>
      </w:r>
      <w:r w:rsidRPr="00E94468">
        <w:rPr>
          <w:bCs/>
          <w:sz w:val="28"/>
          <w:szCs w:val="28"/>
          <w:lang w:val="tt-RU"/>
        </w:rPr>
        <w:t>үзгәреш</w:t>
      </w:r>
      <w:r w:rsidR="000443F6" w:rsidRPr="00E94468">
        <w:rPr>
          <w:bCs/>
          <w:sz w:val="28"/>
          <w:szCs w:val="28"/>
          <w:lang w:val="tt-RU"/>
        </w:rPr>
        <w:t xml:space="preserve"> </w:t>
      </w:r>
      <w:r w:rsidR="00F36D70" w:rsidRPr="00E94468">
        <w:rPr>
          <w:bCs/>
          <w:sz w:val="28"/>
          <w:szCs w:val="28"/>
          <w:lang w:val="tt-RU"/>
        </w:rPr>
        <w:t>кертергә.</w:t>
      </w:r>
    </w:p>
    <w:p w:rsidR="00F36D70" w:rsidRPr="00E94468" w:rsidRDefault="00F36D70" w:rsidP="00E9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tt-RU"/>
        </w:rPr>
      </w:pPr>
    </w:p>
    <w:p w:rsidR="00F36D70" w:rsidRPr="00E94468" w:rsidRDefault="00F36D70" w:rsidP="00E944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tt-RU"/>
        </w:rPr>
      </w:pPr>
      <w:r w:rsidRPr="00E94468">
        <w:rPr>
          <w:b/>
          <w:sz w:val="28"/>
          <w:szCs w:val="28"/>
          <w:lang w:val="tt-RU"/>
        </w:rPr>
        <w:t>2 статья</w:t>
      </w:r>
    </w:p>
    <w:p w:rsidR="00F36D70" w:rsidRPr="00E94468" w:rsidRDefault="00F36D70" w:rsidP="00E9446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tt-RU"/>
        </w:rPr>
      </w:pPr>
    </w:p>
    <w:p w:rsidR="00F36D70" w:rsidRPr="00E94468" w:rsidRDefault="00625F68" w:rsidP="00E9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tt-RU"/>
        </w:rPr>
      </w:pPr>
      <w:r w:rsidRPr="00E94468">
        <w:rPr>
          <w:sz w:val="28"/>
          <w:szCs w:val="28"/>
          <w:lang w:val="tt-RU"/>
        </w:rPr>
        <w:t>«Муниципаль вазыйфа йә контракт буенча</w:t>
      </w:r>
      <w:r w:rsidRPr="00E94468">
        <w:rPr>
          <w:sz w:val="28"/>
          <w:szCs w:val="28"/>
          <w:lang w:val="be-BY"/>
        </w:rPr>
        <w:t xml:space="preserve"> җирле</w:t>
      </w:r>
      <w:r w:rsidRPr="00E94468">
        <w:rPr>
          <w:sz w:val="28"/>
          <w:szCs w:val="28"/>
          <w:lang w:val="tt-RU"/>
        </w:rPr>
        <w:t xml:space="preserve"> администрация башлыгы вазыйфасын биләүне дәгъвалаучы гражданнар, муниципаль вазыйфалар йә контракт буенча</w:t>
      </w:r>
      <w:r w:rsidRPr="00E94468">
        <w:rPr>
          <w:sz w:val="28"/>
          <w:szCs w:val="28"/>
          <w:lang w:val="be-BY"/>
        </w:rPr>
        <w:t xml:space="preserve"> җирле</w:t>
      </w:r>
      <w:r w:rsidRPr="00E94468">
        <w:rPr>
          <w:sz w:val="28"/>
          <w:szCs w:val="28"/>
          <w:lang w:val="tt-RU"/>
        </w:rPr>
        <w:t xml:space="preserve"> администрация башлыгы вазыйфаларын биләүче затлар тарафыннан </w:t>
      </w:r>
      <w:r w:rsidRPr="00E94468">
        <w:rPr>
          <w:sz w:val="28"/>
          <w:szCs w:val="28"/>
          <w:lang w:val="be-BY"/>
        </w:rPr>
        <w:t>керемнәр, чыгымнар, мөлкәт турында һәм мөлкәти характердагы йөкләмәләр хакында белешмәләр тапшыру тәртибе турында» 2017 елның 19 июлендәге 56-ТРЗ номерлы Татарстан Республикасы Законына</w:t>
      </w:r>
      <w:r w:rsidRPr="00E94468">
        <w:rPr>
          <w:bCs/>
          <w:sz w:val="28"/>
          <w:szCs w:val="28"/>
          <w:lang w:val="tt-RU"/>
        </w:rPr>
        <w:t xml:space="preserve"> кушымтага (</w:t>
      </w:r>
      <w:r w:rsidRPr="00E94468">
        <w:rPr>
          <w:sz w:val="28"/>
          <w:szCs w:val="28"/>
          <w:lang w:val="tt-RU"/>
        </w:rPr>
        <w:t xml:space="preserve">Татарстан Республикасы законнар җыелмасы, 2017, № 55 (I өлеш); 2020, № 1 (I өлеш), № 37 (I өлеш); 2021,  № 1 (I өлеш), «, акцияләр» сүзен төшереп калдырып, </w:t>
      </w:r>
      <w:r w:rsidRPr="00E94468">
        <w:rPr>
          <w:bCs/>
          <w:sz w:val="28"/>
          <w:szCs w:val="28"/>
          <w:lang w:val="tt-RU"/>
        </w:rPr>
        <w:t>үзгәреш кертергә.</w:t>
      </w:r>
    </w:p>
    <w:p w:rsidR="00DE1209" w:rsidRPr="00E94468" w:rsidRDefault="00DE1209" w:rsidP="00E94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tt-RU"/>
        </w:rPr>
      </w:pPr>
    </w:p>
    <w:p w:rsidR="00DE1209" w:rsidRPr="00E94468" w:rsidRDefault="00DE1209" w:rsidP="00E94468">
      <w:pPr>
        <w:suppressAutoHyphens/>
        <w:ind w:firstLine="709"/>
        <w:rPr>
          <w:b/>
          <w:sz w:val="28"/>
          <w:szCs w:val="28"/>
          <w:lang w:val="tt-RU"/>
        </w:rPr>
      </w:pPr>
      <w:r w:rsidRPr="00E94468">
        <w:rPr>
          <w:b/>
          <w:sz w:val="28"/>
          <w:szCs w:val="28"/>
          <w:lang w:val="tt-RU"/>
        </w:rPr>
        <w:t>3 статья</w:t>
      </w:r>
    </w:p>
    <w:p w:rsidR="00DE1209" w:rsidRPr="00E94468" w:rsidRDefault="00DE1209" w:rsidP="00E94468">
      <w:pPr>
        <w:suppressAutoHyphens/>
        <w:ind w:firstLine="709"/>
        <w:rPr>
          <w:b/>
          <w:sz w:val="28"/>
          <w:szCs w:val="28"/>
          <w:lang w:val="tt-RU"/>
        </w:rPr>
      </w:pPr>
    </w:p>
    <w:p w:rsidR="00DE1209" w:rsidRPr="00E94468" w:rsidRDefault="00DE1209" w:rsidP="00E944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  <w:r w:rsidRPr="00E94468">
        <w:rPr>
          <w:sz w:val="28"/>
          <w:szCs w:val="28"/>
          <w:lang w:val="tt-RU"/>
        </w:rPr>
        <w:t>«Муниципаль вазыйфаларны, контракт буенча</w:t>
      </w:r>
      <w:r w:rsidRPr="00E94468">
        <w:rPr>
          <w:sz w:val="28"/>
          <w:szCs w:val="28"/>
          <w:lang w:val="be-BY"/>
        </w:rPr>
        <w:t xml:space="preserve"> җирле</w:t>
      </w:r>
      <w:r w:rsidRPr="00E94468">
        <w:rPr>
          <w:sz w:val="28"/>
          <w:szCs w:val="28"/>
          <w:lang w:val="tt-RU"/>
        </w:rPr>
        <w:t xml:space="preserve"> администрация башлыгы вазыйфасын биләүне дәгъвалаучы гражданнар һәм муниципаль вазыйфаларны, контракт буенча</w:t>
      </w:r>
      <w:r w:rsidRPr="00E94468">
        <w:rPr>
          <w:sz w:val="28"/>
          <w:szCs w:val="28"/>
          <w:lang w:val="be-BY"/>
        </w:rPr>
        <w:t xml:space="preserve"> җирле</w:t>
      </w:r>
      <w:r w:rsidRPr="00E94468">
        <w:rPr>
          <w:sz w:val="28"/>
          <w:szCs w:val="28"/>
          <w:lang w:val="tt-RU"/>
        </w:rPr>
        <w:t xml:space="preserve"> администрация башлыгы вазыйфасын биләүче затлар тарафыннан тапшырылган белешмәләрнең дөреслеген һәм тулылыгын тикшерү </w:t>
      </w:r>
      <w:r w:rsidRPr="00E94468">
        <w:rPr>
          <w:sz w:val="28"/>
          <w:szCs w:val="28"/>
          <w:lang w:val="tt-RU"/>
        </w:rPr>
        <w:lastRenderedPageBreak/>
        <w:t>турында» 2017 елның 19 июлендәге 57-ТРЗ номерлы Татарстан Республикасы Законының 5 статьясындагы 2 өлешенә (Татарстан Республикасы законнар җыелмасы, 2017, № 55 (</w:t>
      </w:r>
      <w:r w:rsidRPr="00E94468">
        <w:rPr>
          <w:bCs/>
          <w:sz w:val="28"/>
          <w:szCs w:val="28"/>
          <w:lang w:val="tt-RU"/>
        </w:rPr>
        <w:t xml:space="preserve">I </w:t>
      </w:r>
      <w:r w:rsidRPr="00E94468">
        <w:rPr>
          <w:sz w:val="28"/>
          <w:szCs w:val="28"/>
          <w:lang w:val="tt-RU"/>
        </w:rPr>
        <w:t>өлеш); 2019, № 60 (</w:t>
      </w:r>
      <w:r w:rsidRPr="00E94468">
        <w:rPr>
          <w:bCs/>
          <w:sz w:val="28"/>
          <w:szCs w:val="28"/>
          <w:lang w:val="tt-RU"/>
        </w:rPr>
        <w:t xml:space="preserve">I </w:t>
      </w:r>
      <w:r w:rsidRPr="00E94468">
        <w:rPr>
          <w:sz w:val="28"/>
          <w:szCs w:val="28"/>
          <w:lang w:val="tt-RU"/>
        </w:rPr>
        <w:t xml:space="preserve">өлеш); </w:t>
      </w:r>
      <w:r w:rsidRPr="00E94468">
        <w:rPr>
          <w:bCs/>
          <w:sz w:val="28"/>
          <w:szCs w:val="28"/>
          <w:lang w:val="tt-RU"/>
        </w:rPr>
        <w:t xml:space="preserve">2020, № 1 (I </w:t>
      </w:r>
      <w:r w:rsidRPr="00E94468">
        <w:rPr>
          <w:sz w:val="28"/>
          <w:szCs w:val="28"/>
          <w:lang w:val="tt-RU"/>
        </w:rPr>
        <w:t>өлеш</w:t>
      </w:r>
      <w:r w:rsidRPr="00E94468">
        <w:rPr>
          <w:bCs/>
          <w:sz w:val="28"/>
          <w:szCs w:val="28"/>
          <w:lang w:val="tt-RU"/>
        </w:rPr>
        <w:t>);</w:t>
      </w:r>
      <w:r w:rsidRPr="00E94468">
        <w:rPr>
          <w:b/>
          <w:bCs/>
          <w:sz w:val="28"/>
          <w:szCs w:val="28"/>
          <w:lang w:val="tt-RU"/>
        </w:rPr>
        <w:t xml:space="preserve"> </w:t>
      </w:r>
      <w:r w:rsidRPr="00E94468">
        <w:rPr>
          <w:bCs/>
          <w:sz w:val="28"/>
          <w:szCs w:val="28"/>
          <w:lang w:val="tt-RU"/>
        </w:rPr>
        <w:t xml:space="preserve">2021, № 1 (I </w:t>
      </w:r>
      <w:r w:rsidRPr="00E94468">
        <w:rPr>
          <w:sz w:val="28"/>
          <w:szCs w:val="28"/>
          <w:lang w:val="tt-RU"/>
        </w:rPr>
        <w:t>өлеш</w:t>
      </w:r>
      <w:r w:rsidRPr="00E94468">
        <w:rPr>
          <w:bCs/>
          <w:sz w:val="28"/>
          <w:szCs w:val="28"/>
          <w:lang w:val="tt-RU"/>
        </w:rPr>
        <w:t xml:space="preserve">), № 36 (I </w:t>
      </w:r>
      <w:r w:rsidRPr="00E94468">
        <w:rPr>
          <w:sz w:val="28"/>
          <w:szCs w:val="28"/>
          <w:lang w:val="tt-RU"/>
        </w:rPr>
        <w:t>өлеш</w:t>
      </w:r>
      <w:r w:rsidRPr="00E94468">
        <w:rPr>
          <w:bCs/>
          <w:sz w:val="28"/>
          <w:szCs w:val="28"/>
          <w:lang w:val="tt-RU"/>
        </w:rPr>
        <w:t xml:space="preserve">), </w:t>
      </w:r>
      <w:r w:rsidRPr="00E94468">
        <w:rPr>
          <w:sz w:val="28"/>
          <w:szCs w:val="28"/>
          <w:lang w:val="tt-RU"/>
        </w:rPr>
        <w:t xml:space="preserve">«, акцияләр» сүзен төшереп калдырып, </w:t>
      </w:r>
      <w:r w:rsidRPr="00E94468">
        <w:rPr>
          <w:bCs/>
          <w:sz w:val="28"/>
          <w:szCs w:val="28"/>
          <w:lang w:val="tt-RU"/>
        </w:rPr>
        <w:t>үзгәреш кертергә.</w:t>
      </w:r>
    </w:p>
    <w:p w:rsidR="00413457" w:rsidRPr="00E94468" w:rsidRDefault="00413457" w:rsidP="00E944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BE204E" w:rsidRPr="00E94468" w:rsidRDefault="000B1858" w:rsidP="00E94468">
      <w:pPr>
        <w:ind w:firstLine="709"/>
        <w:jc w:val="both"/>
        <w:rPr>
          <w:b/>
          <w:sz w:val="28"/>
          <w:szCs w:val="28"/>
          <w:shd w:val="clear" w:color="auto" w:fill="FFFFFF"/>
          <w:lang w:val="tt-RU"/>
        </w:rPr>
      </w:pPr>
      <w:r w:rsidRPr="00E94468">
        <w:rPr>
          <w:b/>
          <w:sz w:val="28"/>
          <w:szCs w:val="28"/>
          <w:shd w:val="clear" w:color="auto" w:fill="FFFFFF"/>
          <w:lang w:val="tt-RU"/>
        </w:rPr>
        <w:t>4</w:t>
      </w:r>
      <w:r w:rsidR="00BE204E" w:rsidRPr="00E94468">
        <w:rPr>
          <w:b/>
          <w:sz w:val="28"/>
          <w:szCs w:val="28"/>
          <w:shd w:val="clear" w:color="auto" w:fill="FFFFFF"/>
          <w:lang w:val="tt-RU"/>
        </w:rPr>
        <w:t xml:space="preserve"> статья</w:t>
      </w:r>
    </w:p>
    <w:p w:rsidR="00C75AB2" w:rsidRPr="00E94468" w:rsidRDefault="00C75AB2" w:rsidP="00E94468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E94468">
        <w:rPr>
          <w:sz w:val="28"/>
          <w:szCs w:val="28"/>
          <w:shd w:val="clear" w:color="auto" w:fill="FFFFFF"/>
          <w:lang w:val="tt-RU"/>
        </w:rPr>
        <w:t xml:space="preserve"> </w:t>
      </w:r>
    </w:p>
    <w:p w:rsidR="00BE204E" w:rsidRPr="00E94468" w:rsidRDefault="00BE204E" w:rsidP="00E94468">
      <w:pPr>
        <w:ind w:firstLine="709"/>
        <w:jc w:val="both"/>
        <w:rPr>
          <w:sz w:val="28"/>
          <w:szCs w:val="28"/>
          <w:shd w:val="clear" w:color="auto" w:fill="FFFFFF"/>
          <w:lang w:val="tt-RU"/>
        </w:rPr>
      </w:pPr>
      <w:r w:rsidRPr="00E94468">
        <w:rPr>
          <w:sz w:val="28"/>
          <w:szCs w:val="28"/>
          <w:shd w:val="clear" w:color="auto" w:fill="FFFFFF"/>
          <w:lang w:val="tt-RU"/>
        </w:rPr>
        <w:t>Әлеге</w:t>
      </w:r>
      <w:r w:rsidR="008B65C5" w:rsidRPr="00E94468">
        <w:rPr>
          <w:sz w:val="28"/>
          <w:szCs w:val="28"/>
          <w:shd w:val="clear" w:color="auto" w:fill="FFFFFF"/>
          <w:lang w:val="tt-RU"/>
        </w:rPr>
        <w:t xml:space="preserve"> </w:t>
      </w:r>
      <w:r w:rsidRPr="00E94468">
        <w:rPr>
          <w:sz w:val="28"/>
          <w:szCs w:val="28"/>
          <w:shd w:val="clear" w:color="auto" w:fill="FFFFFF"/>
          <w:lang w:val="tt-RU"/>
        </w:rPr>
        <w:t xml:space="preserve">Закон рәсми басылып чыккан көненнән үз көченә керә. </w:t>
      </w:r>
    </w:p>
    <w:p w:rsidR="00002E82" w:rsidRPr="00E94468" w:rsidRDefault="00002E82" w:rsidP="00E94468">
      <w:pPr>
        <w:ind w:firstLine="851"/>
        <w:jc w:val="both"/>
        <w:rPr>
          <w:sz w:val="28"/>
          <w:szCs w:val="28"/>
          <w:shd w:val="clear" w:color="auto" w:fill="FFFFFF"/>
          <w:lang w:val="tt-RU"/>
        </w:rPr>
      </w:pPr>
    </w:p>
    <w:p w:rsidR="00A109EE" w:rsidRPr="00E94468" w:rsidRDefault="00A109EE" w:rsidP="00E94468">
      <w:pPr>
        <w:ind w:firstLine="851"/>
        <w:jc w:val="both"/>
        <w:rPr>
          <w:sz w:val="28"/>
          <w:szCs w:val="28"/>
          <w:shd w:val="clear" w:color="auto" w:fill="FFFFFF"/>
          <w:lang w:val="tt-RU"/>
        </w:rPr>
      </w:pPr>
    </w:p>
    <w:p w:rsidR="001B2728" w:rsidRPr="00E94468" w:rsidRDefault="001B2728" w:rsidP="00E94468">
      <w:pPr>
        <w:rPr>
          <w:sz w:val="28"/>
          <w:szCs w:val="28"/>
          <w:lang w:val="tt-RU"/>
        </w:rPr>
      </w:pPr>
      <w:r w:rsidRPr="00E94468">
        <w:rPr>
          <w:sz w:val="28"/>
          <w:szCs w:val="28"/>
          <w:lang w:val="tt-RU"/>
        </w:rPr>
        <w:t xml:space="preserve">Татарстан Республикасы </w:t>
      </w:r>
    </w:p>
    <w:p w:rsidR="00411649" w:rsidRDefault="00CB499B" w:rsidP="00E94468">
      <w:pPr>
        <w:ind w:right="-1"/>
        <w:rPr>
          <w:sz w:val="28"/>
          <w:szCs w:val="28"/>
        </w:rPr>
      </w:pPr>
      <w:r w:rsidRPr="00E94468">
        <w:rPr>
          <w:sz w:val="28"/>
          <w:szCs w:val="28"/>
          <w:lang w:val="tt-RU"/>
        </w:rPr>
        <w:t xml:space="preserve">       </w:t>
      </w:r>
      <w:r w:rsidR="001B2728" w:rsidRPr="00E94468">
        <w:rPr>
          <w:sz w:val="28"/>
          <w:szCs w:val="28"/>
          <w:lang w:val="tt-RU"/>
        </w:rPr>
        <w:t>П</w:t>
      </w:r>
      <w:r w:rsidR="001B2728" w:rsidRPr="00E94468">
        <w:rPr>
          <w:sz w:val="28"/>
          <w:szCs w:val="28"/>
        </w:rPr>
        <w:t>резидент</w:t>
      </w:r>
      <w:r w:rsidR="001B2728" w:rsidRPr="00E94468">
        <w:rPr>
          <w:sz w:val="28"/>
          <w:szCs w:val="28"/>
          <w:lang w:val="tt-RU"/>
        </w:rPr>
        <w:t>ы</w:t>
      </w:r>
      <w:r w:rsidR="00E94468" w:rsidRPr="00E94468">
        <w:rPr>
          <w:sz w:val="28"/>
          <w:szCs w:val="28"/>
        </w:rPr>
        <w:t xml:space="preserve">                                                                  </w:t>
      </w:r>
      <w:r w:rsidR="00E94468" w:rsidRPr="00B03567">
        <w:rPr>
          <w:sz w:val="28"/>
          <w:szCs w:val="28"/>
        </w:rPr>
        <w:t xml:space="preserve">                      </w:t>
      </w:r>
      <w:r w:rsidR="00E94468" w:rsidRPr="00FE5D54">
        <w:rPr>
          <w:sz w:val="28"/>
          <w:szCs w:val="28"/>
          <w:lang w:val="tt-RU"/>
        </w:rPr>
        <w:t>Р.Н. Миңнеханов</w:t>
      </w:r>
    </w:p>
    <w:p w:rsidR="00411649" w:rsidRPr="00411649" w:rsidRDefault="00411649" w:rsidP="00411649">
      <w:pPr>
        <w:rPr>
          <w:sz w:val="28"/>
          <w:szCs w:val="28"/>
        </w:rPr>
      </w:pPr>
    </w:p>
    <w:p w:rsidR="00411649" w:rsidRPr="00411649" w:rsidRDefault="00411649" w:rsidP="00411649">
      <w:pPr>
        <w:rPr>
          <w:sz w:val="28"/>
          <w:szCs w:val="28"/>
        </w:rPr>
      </w:pPr>
    </w:p>
    <w:p w:rsidR="00411649" w:rsidRDefault="00411649" w:rsidP="00411649">
      <w:pPr>
        <w:rPr>
          <w:sz w:val="28"/>
          <w:szCs w:val="28"/>
        </w:rPr>
      </w:pPr>
    </w:p>
    <w:p w:rsidR="00411649" w:rsidRPr="00411649" w:rsidRDefault="00411649" w:rsidP="00411649">
      <w:pPr>
        <w:rPr>
          <w:rFonts w:eastAsia="Times New Roman"/>
          <w:sz w:val="28"/>
          <w:szCs w:val="28"/>
        </w:rPr>
      </w:pPr>
      <w:r w:rsidRPr="00411649">
        <w:rPr>
          <w:rFonts w:eastAsia="Times New Roman"/>
          <w:sz w:val="28"/>
          <w:szCs w:val="28"/>
        </w:rPr>
        <w:t>Казан, Кремль</w:t>
      </w:r>
    </w:p>
    <w:p w:rsidR="00411649" w:rsidRPr="00411649" w:rsidRDefault="00411649" w:rsidP="00411649">
      <w:pPr>
        <w:rPr>
          <w:rFonts w:eastAsia="Times New Roman"/>
          <w:sz w:val="28"/>
          <w:szCs w:val="28"/>
        </w:rPr>
      </w:pPr>
      <w:r w:rsidRPr="00411649">
        <w:rPr>
          <w:rFonts w:eastAsia="Times New Roman"/>
          <w:sz w:val="28"/>
          <w:szCs w:val="28"/>
        </w:rPr>
        <w:t>2022 ел, 18 июнь</w:t>
      </w:r>
    </w:p>
    <w:p w:rsidR="00411649" w:rsidRPr="00411649" w:rsidRDefault="00411649" w:rsidP="00411649">
      <w:pPr>
        <w:spacing w:after="160" w:line="254" w:lineRule="auto"/>
        <w:rPr>
          <w:lang w:eastAsia="en-US"/>
        </w:rPr>
      </w:pPr>
      <w:r w:rsidRPr="00411649">
        <w:rPr>
          <w:rFonts w:eastAsia="Times New Roman"/>
          <w:sz w:val="28"/>
          <w:szCs w:val="28"/>
        </w:rPr>
        <w:t>№ 3</w:t>
      </w:r>
      <w:r>
        <w:rPr>
          <w:rFonts w:eastAsia="Times New Roman"/>
          <w:sz w:val="28"/>
          <w:szCs w:val="28"/>
        </w:rPr>
        <w:t>2</w:t>
      </w:r>
      <w:r w:rsidRPr="00411649">
        <w:rPr>
          <w:rFonts w:eastAsia="Times New Roman"/>
          <w:sz w:val="28"/>
          <w:szCs w:val="28"/>
        </w:rPr>
        <w:t>-ТРЗ</w:t>
      </w:r>
    </w:p>
    <w:p w:rsidR="001C77AE" w:rsidRPr="00411649" w:rsidRDefault="001C77AE" w:rsidP="00411649">
      <w:pPr>
        <w:rPr>
          <w:sz w:val="28"/>
          <w:szCs w:val="28"/>
        </w:rPr>
      </w:pPr>
      <w:bookmarkStart w:id="0" w:name="_GoBack"/>
      <w:bookmarkEnd w:id="0"/>
    </w:p>
    <w:sectPr w:rsidR="001C77AE" w:rsidRPr="00411649" w:rsidSect="002F527E">
      <w:headerReference w:type="default" r:id="rId8"/>
      <w:pgSz w:w="11906" w:h="16838" w:code="9"/>
      <w:pgMar w:top="1134" w:right="567" w:bottom="1134" w:left="1134" w:header="72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58" w:rsidRDefault="00B25A58" w:rsidP="00962ECD">
      <w:r>
        <w:separator/>
      </w:r>
    </w:p>
  </w:endnote>
  <w:endnote w:type="continuationSeparator" w:id="0">
    <w:p w:rsidR="00B25A58" w:rsidRDefault="00B25A58" w:rsidP="0096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58" w:rsidRDefault="00B25A58" w:rsidP="00962ECD">
      <w:r>
        <w:separator/>
      </w:r>
    </w:p>
  </w:footnote>
  <w:footnote w:type="continuationSeparator" w:id="0">
    <w:p w:rsidR="00B25A58" w:rsidRDefault="00B25A58" w:rsidP="0096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739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5AC1" w:rsidRDefault="00292A52">
        <w:pPr>
          <w:pStyle w:val="a3"/>
          <w:jc w:val="center"/>
        </w:pPr>
        <w:r w:rsidRPr="006059A8">
          <w:fldChar w:fldCharType="begin"/>
        </w:r>
        <w:r w:rsidR="005E5AC1" w:rsidRPr="006059A8">
          <w:instrText xml:space="preserve"> PAGE   \* MERGEFORMAT </w:instrText>
        </w:r>
        <w:r w:rsidRPr="006059A8">
          <w:fldChar w:fldCharType="separate"/>
        </w:r>
        <w:r w:rsidR="00411649">
          <w:rPr>
            <w:noProof/>
          </w:rPr>
          <w:t>2</w:t>
        </w:r>
        <w:r w:rsidRPr="006059A8">
          <w:fldChar w:fldCharType="end"/>
        </w:r>
      </w:p>
    </w:sdtContent>
  </w:sdt>
  <w:p w:rsidR="005E5AC1" w:rsidRDefault="005E5A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D13"/>
    <w:multiLevelType w:val="hybridMultilevel"/>
    <w:tmpl w:val="C5AAC3B0"/>
    <w:lvl w:ilvl="0" w:tplc="B4409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51311A"/>
    <w:multiLevelType w:val="hybridMultilevel"/>
    <w:tmpl w:val="B3EE56EC"/>
    <w:lvl w:ilvl="0" w:tplc="455E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D708A"/>
    <w:multiLevelType w:val="hybridMultilevel"/>
    <w:tmpl w:val="E1E0E472"/>
    <w:lvl w:ilvl="0" w:tplc="D3AAE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EF32AF"/>
    <w:multiLevelType w:val="hybridMultilevel"/>
    <w:tmpl w:val="55ECA1F8"/>
    <w:lvl w:ilvl="0" w:tplc="DCAE9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F154AA"/>
    <w:multiLevelType w:val="hybridMultilevel"/>
    <w:tmpl w:val="10584316"/>
    <w:lvl w:ilvl="0" w:tplc="A808AF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E863B9"/>
    <w:multiLevelType w:val="hybridMultilevel"/>
    <w:tmpl w:val="E5A8FB24"/>
    <w:lvl w:ilvl="0" w:tplc="7290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869DB"/>
    <w:multiLevelType w:val="hybridMultilevel"/>
    <w:tmpl w:val="989ADC42"/>
    <w:lvl w:ilvl="0" w:tplc="230A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2A0CF6"/>
    <w:multiLevelType w:val="hybridMultilevel"/>
    <w:tmpl w:val="3E6E6AE6"/>
    <w:lvl w:ilvl="0" w:tplc="0F8E06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8E13EB"/>
    <w:multiLevelType w:val="hybridMultilevel"/>
    <w:tmpl w:val="137AB70A"/>
    <w:lvl w:ilvl="0" w:tplc="DE2CF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483F55"/>
    <w:multiLevelType w:val="hybridMultilevel"/>
    <w:tmpl w:val="EC94B036"/>
    <w:lvl w:ilvl="0" w:tplc="0C0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20"/>
    <w:rsid w:val="0000049C"/>
    <w:rsid w:val="00000D51"/>
    <w:rsid w:val="00002E82"/>
    <w:rsid w:val="0001014D"/>
    <w:rsid w:val="00026BB9"/>
    <w:rsid w:val="000443F6"/>
    <w:rsid w:val="00054DE5"/>
    <w:rsid w:val="00055760"/>
    <w:rsid w:val="00060CF4"/>
    <w:rsid w:val="000614E7"/>
    <w:rsid w:val="00071341"/>
    <w:rsid w:val="000B1858"/>
    <w:rsid w:val="000C2E1E"/>
    <w:rsid w:val="000F0A2E"/>
    <w:rsid w:val="00105378"/>
    <w:rsid w:val="00121287"/>
    <w:rsid w:val="00136617"/>
    <w:rsid w:val="00136B54"/>
    <w:rsid w:val="00151D38"/>
    <w:rsid w:val="0017642A"/>
    <w:rsid w:val="0019581A"/>
    <w:rsid w:val="001B2728"/>
    <w:rsid w:val="001B4371"/>
    <w:rsid w:val="001C0F98"/>
    <w:rsid w:val="001C77AE"/>
    <w:rsid w:val="001E0377"/>
    <w:rsid w:val="001E53F9"/>
    <w:rsid w:val="00210023"/>
    <w:rsid w:val="00215651"/>
    <w:rsid w:val="00274755"/>
    <w:rsid w:val="00280109"/>
    <w:rsid w:val="002845AA"/>
    <w:rsid w:val="00292A52"/>
    <w:rsid w:val="0029321A"/>
    <w:rsid w:val="00294C1A"/>
    <w:rsid w:val="00296BC3"/>
    <w:rsid w:val="002A3383"/>
    <w:rsid w:val="002D4612"/>
    <w:rsid w:val="002E016D"/>
    <w:rsid w:val="002E3495"/>
    <w:rsid w:val="002F44FF"/>
    <w:rsid w:val="002F527E"/>
    <w:rsid w:val="0030111A"/>
    <w:rsid w:val="003030E9"/>
    <w:rsid w:val="00313B77"/>
    <w:rsid w:val="0032288E"/>
    <w:rsid w:val="00335413"/>
    <w:rsid w:val="003421CD"/>
    <w:rsid w:val="0034239A"/>
    <w:rsid w:val="00383F3F"/>
    <w:rsid w:val="003D695C"/>
    <w:rsid w:val="003F44E0"/>
    <w:rsid w:val="004043C5"/>
    <w:rsid w:val="00405F5F"/>
    <w:rsid w:val="00406137"/>
    <w:rsid w:val="00410A59"/>
    <w:rsid w:val="00411649"/>
    <w:rsid w:val="00413457"/>
    <w:rsid w:val="00467FA2"/>
    <w:rsid w:val="00484268"/>
    <w:rsid w:val="004E0E17"/>
    <w:rsid w:val="0050236D"/>
    <w:rsid w:val="00517BA8"/>
    <w:rsid w:val="00592F0D"/>
    <w:rsid w:val="00594B45"/>
    <w:rsid w:val="005959F5"/>
    <w:rsid w:val="005D2F63"/>
    <w:rsid w:val="005D7A6F"/>
    <w:rsid w:val="005E5AC1"/>
    <w:rsid w:val="006045E5"/>
    <w:rsid w:val="006059A8"/>
    <w:rsid w:val="00624A56"/>
    <w:rsid w:val="00625F68"/>
    <w:rsid w:val="00646187"/>
    <w:rsid w:val="0065344C"/>
    <w:rsid w:val="00676C7D"/>
    <w:rsid w:val="00684FB5"/>
    <w:rsid w:val="006B1456"/>
    <w:rsid w:val="006C536B"/>
    <w:rsid w:val="006D1CB9"/>
    <w:rsid w:val="006E3117"/>
    <w:rsid w:val="00731276"/>
    <w:rsid w:val="007334DE"/>
    <w:rsid w:val="00755372"/>
    <w:rsid w:val="0076146B"/>
    <w:rsid w:val="00761495"/>
    <w:rsid w:val="00764C08"/>
    <w:rsid w:val="00775A1A"/>
    <w:rsid w:val="007975CB"/>
    <w:rsid w:val="007B2FFF"/>
    <w:rsid w:val="007D2E4E"/>
    <w:rsid w:val="007E349A"/>
    <w:rsid w:val="007E46A1"/>
    <w:rsid w:val="007F760C"/>
    <w:rsid w:val="00802AB1"/>
    <w:rsid w:val="00805C78"/>
    <w:rsid w:val="0080601F"/>
    <w:rsid w:val="0081198F"/>
    <w:rsid w:val="00834743"/>
    <w:rsid w:val="00845B80"/>
    <w:rsid w:val="00852C70"/>
    <w:rsid w:val="008577E6"/>
    <w:rsid w:val="008719FF"/>
    <w:rsid w:val="00872AE2"/>
    <w:rsid w:val="00890099"/>
    <w:rsid w:val="008910CB"/>
    <w:rsid w:val="008938E4"/>
    <w:rsid w:val="00897DDA"/>
    <w:rsid w:val="008A5177"/>
    <w:rsid w:val="008B65C5"/>
    <w:rsid w:val="008F40BD"/>
    <w:rsid w:val="009100BC"/>
    <w:rsid w:val="00917063"/>
    <w:rsid w:val="00932E9A"/>
    <w:rsid w:val="00962ECD"/>
    <w:rsid w:val="009A4078"/>
    <w:rsid w:val="009D14CC"/>
    <w:rsid w:val="009E2CB6"/>
    <w:rsid w:val="009F051A"/>
    <w:rsid w:val="009F4055"/>
    <w:rsid w:val="009F76EE"/>
    <w:rsid w:val="00A109EE"/>
    <w:rsid w:val="00A36B5A"/>
    <w:rsid w:val="00A42B3B"/>
    <w:rsid w:val="00A445DB"/>
    <w:rsid w:val="00A465D5"/>
    <w:rsid w:val="00A56638"/>
    <w:rsid w:val="00A57CCE"/>
    <w:rsid w:val="00A67FE6"/>
    <w:rsid w:val="00A74FD7"/>
    <w:rsid w:val="00A81CEE"/>
    <w:rsid w:val="00A9059A"/>
    <w:rsid w:val="00AD6319"/>
    <w:rsid w:val="00AE1ECA"/>
    <w:rsid w:val="00AE7511"/>
    <w:rsid w:val="00B03567"/>
    <w:rsid w:val="00B11A15"/>
    <w:rsid w:val="00B20927"/>
    <w:rsid w:val="00B25A58"/>
    <w:rsid w:val="00B448CB"/>
    <w:rsid w:val="00B60E5E"/>
    <w:rsid w:val="00B8603C"/>
    <w:rsid w:val="00B957FF"/>
    <w:rsid w:val="00BA0EF6"/>
    <w:rsid w:val="00BC14A5"/>
    <w:rsid w:val="00BE204E"/>
    <w:rsid w:val="00BE23BE"/>
    <w:rsid w:val="00BF48B7"/>
    <w:rsid w:val="00C24A66"/>
    <w:rsid w:val="00C33F62"/>
    <w:rsid w:val="00C40A04"/>
    <w:rsid w:val="00C45D66"/>
    <w:rsid w:val="00C47379"/>
    <w:rsid w:val="00C54FBD"/>
    <w:rsid w:val="00C75AB2"/>
    <w:rsid w:val="00C8291D"/>
    <w:rsid w:val="00CB499B"/>
    <w:rsid w:val="00CC5B13"/>
    <w:rsid w:val="00CC5C4D"/>
    <w:rsid w:val="00CD63E7"/>
    <w:rsid w:val="00CF080D"/>
    <w:rsid w:val="00D0630F"/>
    <w:rsid w:val="00D46C3B"/>
    <w:rsid w:val="00D47431"/>
    <w:rsid w:val="00D73F54"/>
    <w:rsid w:val="00D77734"/>
    <w:rsid w:val="00D9247C"/>
    <w:rsid w:val="00DC3468"/>
    <w:rsid w:val="00DE1209"/>
    <w:rsid w:val="00DF02A7"/>
    <w:rsid w:val="00DF04EA"/>
    <w:rsid w:val="00E4185F"/>
    <w:rsid w:val="00E709BA"/>
    <w:rsid w:val="00E71320"/>
    <w:rsid w:val="00E725DB"/>
    <w:rsid w:val="00E94468"/>
    <w:rsid w:val="00EA1268"/>
    <w:rsid w:val="00EB0725"/>
    <w:rsid w:val="00EB7C4C"/>
    <w:rsid w:val="00EC4051"/>
    <w:rsid w:val="00EC469F"/>
    <w:rsid w:val="00EC48C4"/>
    <w:rsid w:val="00EF1EC5"/>
    <w:rsid w:val="00EF59E0"/>
    <w:rsid w:val="00F022AF"/>
    <w:rsid w:val="00F07B56"/>
    <w:rsid w:val="00F14980"/>
    <w:rsid w:val="00F36D70"/>
    <w:rsid w:val="00F40796"/>
    <w:rsid w:val="00F467A5"/>
    <w:rsid w:val="00F46A04"/>
    <w:rsid w:val="00F87A7F"/>
    <w:rsid w:val="00FD0C31"/>
    <w:rsid w:val="00FD4263"/>
    <w:rsid w:val="00FE327A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9992"/>
  <w15:docId w15:val="{89FEB2B2-E54B-4B99-AF01-90C7A367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3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132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qFormat/>
    <w:rsid w:val="00962E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E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2E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E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2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287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Заголовок №2_"/>
    <w:link w:val="20"/>
    <w:uiPriority w:val="99"/>
    <w:locked/>
    <w:rsid w:val="007E349A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E349A"/>
    <w:pPr>
      <w:shd w:val="clear" w:color="auto" w:fill="FFFFFF"/>
      <w:spacing w:before="300"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41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A501-B8B3-4EAF-8EFE-1E9479E5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Сидаков_Р</cp:lastModifiedBy>
  <cp:revision>4</cp:revision>
  <cp:lastPrinted>2022-06-14T08:14:00Z</cp:lastPrinted>
  <dcterms:created xsi:type="dcterms:W3CDTF">2022-06-17T09:39:00Z</dcterms:created>
  <dcterms:modified xsi:type="dcterms:W3CDTF">2022-06-20T05:41:00Z</dcterms:modified>
</cp:coreProperties>
</file>