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A612A0" w:rsidRDefault="00A612A0" w:rsidP="00C9359C">
      <w:pPr>
        <w:widowControl w:val="0"/>
        <w:spacing w:after="0" w:line="240" w:lineRule="auto"/>
        <w:jc w:val="center"/>
        <w:rPr>
          <w:rFonts w:ascii="Times New Roman" w:hAnsi="Times New Roman"/>
          <w:b/>
          <w:noProof/>
          <w:snapToGrid w:val="0"/>
          <w:sz w:val="28"/>
          <w:szCs w:val="28"/>
          <w:lang w:val="tt-RU"/>
        </w:rPr>
      </w:pPr>
    </w:p>
    <w:p w:rsidR="00FE6193" w:rsidRDefault="00FE6193" w:rsidP="00C9359C">
      <w:pPr>
        <w:widowControl w:val="0"/>
        <w:spacing w:after="0" w:line="240" w:lineRule="auto"/>
        <w:jc w:val="center"/>
        <w:rPr>
          <w:rFonts w:ascii="Times New Roman" w:hAnsi="Times New Roman"/>
          <w:b/>
          <w:noProof/>
          <w:snapToGrid w:val="0"/>
          <w:sz w:val="28"/>
          <w:szCs w:val="28"/>
          <w:lang w:val="tt-RU"/>
        </w:rPr>
      </w:pPr>
      <w:r>
        <w:rPr>
          <w:rFonts w:ascii="Times New Roman" w:hAnsi="Times New Roman"/>
          <w:b/>
          <w:noProof/>
          <w:snapToGrid w:val="0"/>
          <w:sz w:val="28"/>
          <w:szCs w:val="28"/>
          <w:lang w:val="tt-RU"/>
        </w:rPr>
        <w:t>«</w:t>
      </w:r>
      <w:r w:rsidRPr="00FE6193">
        <w:rPr>
          <w:rFonts w:ascii="Times New Roman" w:hAnsi="Times New Roman"/>
          <w:b/>
          <w:noProof/>
          <w:snapToGrid w:val="0"/>
          <w:sz w:val="28"/>
          <w:szCs w:val="28"/>
        </w:rPr>
        <w:t>Татарстан Республикасында инвестиция эшчәнлеге турында</w:t>
      </w:r>
      <w:r>
        <w:rPr>
          <w:rFonts w:ascii="Times New Roman" w:hAnsi="Times New Roman"/>
          <w:b/>
          <w:noProof/>
          <w:snapToGrid w:val="0"/>
          <w:sz w:val="28"/>
          <w:szCs w:val="28"/>
          <w:lang w:val="tt-RU"/>
        </w:rPr>
        <w:t xml:space="preserve">» </w:t>
      </w:r>
    </w:p>
    <w:p w:rsidR="00FE6193" w:rsidRPr="00FE6193" w:rsidRDefault="00FE6193" w:rsidP="00C9359C">
      <w:pPr>
        <w:widowControl w:val="0"/>
        <w:spacing w:after="0" w:line="240" w:lineRule="auto"/>
        <w:jc w:val="center"/>
        <w:rPr>
          <w:rFonts w:ascii="Times New Roman" w:hAnsi="Times New Roman"/>
          <w:b/>
          <w:snapToGrid w:val="0"/>
          <w:szCs w:val="28"/>
          <w:lang w:val="tt-RU"/>
        </w:rPr>
      </w:pPr>
      <w:r>
        <w:rPr>
          <w:rFonts w:ascii="Times New Roman" w:hAnsi="Times New Roman"/>
          <w:b/>
          <w:noProof/>
          <w:snapToGrid w:val="0"/>
          <w:sz w:val="28"/>
          <w:szCs w:val="28"/>
          <w:lang w:val="tt-RU"/>
        </w:rPr>
        <w:t>Татарстан Республикасы Законына үзгәрешләр кертү хакында</w:t>
      </w:r>
    </w:p>
    <w:p w:rsidR="0007104B" w:rsidRPr="00612157" w:rsidRDefault="0007104B" w:rsidP="00C9359C">
      <w:pPr>
        <w:widowControl w:val="0"/>
        <w:tabs>
          <w:tab w:val="left" w:pos="2410"/>
          <w:tab w:val="left" w:pos="3828"/>
          <w:tab w:val="left" w:pos="7371"/>
        </w:tabs>
        <w:autoSpaceDE w:val="0"/>
        <w:autoSpaceDN w:val="0"/>
        <w:adjustRightInd w:val="0"/>
        <w:spacing w:after="0" w:line="240" w:lineRule="auto"/>
        <w:jc w:val="center"/>
        <w:rPr>
          <w:rFonts w:ascii="Times New Roman" w:hAnsi="Times New Roman"/>
          <w:sz w:val="28"/>
          <w:szCs w:val="28"/>
        </w:rPr>
      </w:pPr>
    </w:p>
    <w:p w:rsidR="00392AE7" w:rsidRDefault="00A612A0" w:rsidP="00C9359C">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Татарстан Республикасы </w:t>
      </w:r>
    </w:p>
    <w:p w:rsidR="00A612A0" w:rsidRDefault="00A612A0" w:rsidP="00C9359C">
      <w:pPr>
        <w:spacing w:after="0" w:line="240" w:lineRule="auto"/>
        <w:jc w:val="right"/>
        <w:rPr>
          <w:rFonts w:ascii="Times New Roman" w:hAnsi="Times New Roman"/>
          <w:sz w:val="28"/>
          <w:szCs w:val="28"/>
          <w:lang w:val="tt-RU"/>
        </w:rPr>
      </w:pPr>
      <w:r>
        <w:rPr>
          <w:rFonts w:ascii="Times New Roman" w:hAnsi="Times New Roman"/>
          <w:sz w:val="28"/>
          <w:szCs w:val="28"/>
          <w:lang w:val="tt-RU"/>
        </w:rPr>
        <w:t>Дәүләт Советы тарафыннан</w:t>
      </w:r>
    </w:p>
    <w:p w:rsidR="00A612A0" w:rsidRDefault="00A612A0" w:rsidP="00C9359C">
      <w:pPr>
        <w:spacing w:after="0" w:line="240" w:lineRule="auto"/>
        <w:jc w:val="right"/>
        <w:rPr>
          <w:rFonts w:ascii="Times New Roman" w:hAnsi="Times New Roman"/>
          <w:sz w:val="28"/>
          <w:szCs w:val="28"/>
          <w:lang w:val="tt-RU"/>
        </w:rPr>
      </w:pPr>
      <w:r>
        <w:rPr>
          <w:rFonts w:ascii="Times New Roman" w:hAnsi="Times New Roman"/>
          <w:sz w:val="28"/>
          <w:szCs w:val="28"/>
          <w:lang w:val="tt-RU"/>
        </w:rPr>
        <w:t>2022 елның 23 сентябрендә</w:t>
      </w:r>
    </w:p>
    <w:p w:rsidR="00A612A0" w:rsidRDefault="00A612A0" w:rsidP="00C9359C">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кабул ителде </w:t>
      </w:r>
    </w:p>
    <w:p w:rsidR="00A612A0" w:rsidRPr="00A612A0" w:rsidRDefault="00A612A0" w:rsidP="00C9359C">
      <w:pPr>
        <w:spacing w:after="0" w:line="240" w:lineRule="auto"/>
        <w:jc w:val="right"/>
        <w:rPr>
          <w:rFonts w:ascii="Times New Roman" w:hAnsi="Times New Roman"/>
          <w:sz w:val="28"/>
          <w:szCs w:val="28"/>
          <w:lang w:val="tt-RU"/>
        </w:rPr>
      </w:pPr>
    </w:p>
    <w:p w:rsidR="00CF5CAA" w:rsidRPr="00A612A0" w:rsidRDefault="00A612A0" w:rsidP="00C9359C">
      <w:pPr>
        <w:pStyle w:val="ConsPlusTitle"/>
        <w:ind w:firstLine="709"/>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1 статья</w:t>
      </w:r>
    </w:p>
    <w:p w:rsidR="00A612A0" w:rsidRPr="00A612A0" w:rsidRDefault="00A612A0" w:rsidP="00C9359C">
      <w:pPr>
        <w:pStyle w:val="ConsPlusTitle"/>
        <w:ind w:firstLine="709"/>
        <w:jc w:val="both"/>
        <w:outlineLvl w:val="0"/>
        <w:rPr>
          <w:rFonts w:ascii="Times New Roman" w:hAnsi="Times New Roman" w:cs="Times New Roman"/>
          <w:b w:val="0"/>
          <w:sz w:val="28"/>
          <w:szCs w:val="28"/>
          <w:lang w:val="tt-RU"/>
        </w:rPr>
      </w:pPr>
    </w:p>
    <w:p w:rsidR="0089658B" w:rsidRPr="00FE6193" w:rsidRDefault="00FE6193" w:rsidP="00C9359C">
      <w:pPr>
        <w:widowControl w:val="0"/>
        <w:spacing w:after="0" w:line="240" w:lineRule="auto"/>
        <w:ind w:firstLine="708"/>
        <w:jc w:val="both"/>
        <w:rPr>
          <w:rFonts w:ascii="Times New Roman" w:hAnsi="Times New Roman"/>
          <w:snapToGrid w:val="0"/>
          <w:szCs w:val="28"/>
          <w:lang w:val="tt-RU"/>
        </w:rPr>
      </w:pPr>
      <w:r w:rsidRPr="00FE6193">
        <w:rPr>
          <w:rFonts w:ascii="Times New Roman" w:hAnsi="Times New Roman"/>
          <w:noProof/>
          <w:snapToGrid w:val="0"/>
          <w:sz w:val="28"/>
          <w:szCs w:val="28"/>
          <w:lang w:val="tt-RU"/>
        </w:rPr>
        <w:t>«</w:t>
      </w:r>
      <w:r w:rsidRPr="00C804CB">
        <w:rPr>
          <w:rFonts w:ascii="Times New Roman" w:hAnsi="Times New Roman"/>
          <w:noProof/>
          <w:snapToGrid w:val="0"/>
          <w:sz w:val="28"/>
          <w:szCs w:val="28"/>
          <w:lang w:val="tt-RU"/>
        </w:rPr>
        <w:t>Татарстан Республикасында инвестиция эшчәнлеге турында</w:t>
      </w:r>
      <w:r w:rsidRPr="00FE6193">
        <w:rPr>
          <w:rFonts w:ascii="Times New Roman" w:hAnsi="Times New Roman"/>
          <w:noProof/>
          <w:snapToGrid w:val="0"/>
          <w:sz w:val="28"/>
          <w:szCs w:val="28"/>
          <w:lang w:val="tt-RU"/>
        </w:rPr>
        <w:t xml:space="preserve">» </w:t>
      </w:r>
      <w:r>
        <w:rPr>
          <w:rFonts w:ascii="Times New Roman" w:hAnsi="Times New Roman"/>
          <w:noProof/>
          <w:snapToGrid w:val="0"/>
          <w:sz w:val="28"/>
          <w:szCs w:val="28"/>
          <w:lang w:val="tt-RU"/>
        </w:rPr>
        <w:t xml:space="preserve">1998 елның </w:t>
      </w:r>
      <w:r w:rsidR="00C804CB">
        <w:rPr>
          <w:rFonts w:ascii="Times New Roman" w:hAnsi="Times New Roman"/>
          <w:noProof/>
          <w:snapToGrid w:val="0"/>
          <w:sz w:val="28"/>
          <w:szCs w:val="28"/>
          <w:lang w:val="tt-RU"/>
        </w:rPr>
        <w:t xml:space="preserve">      </w:t>
      </w:r>
      <w:r>
        <w:rPr>
          <w:rFonts w:ascii="Times New Roman" w:hAnsi="Times New Roman"/>
          <w:noProof/>
          <w:snapToGrid w:val="0"/>
          <w:sz w:val="28"/>
          <w:szCs w:val="28"/>
          <w:lang w:val="tt-RU"/>
        </w:rPr>
        <w:t>25 ноябрендәге 1872 номерлы Татарстан Республикасы Законына</w:t>
      </w:r>
      <w:r>
        <w:rPr>
          <w:rFonts w:ascii="Times New Roman" w:hAnsi="Times New Roman"/>
          <w:snapToGrid w:val="0"/>
          <w:szCs w:val="28"/>
          <w:lang w:val="tt-RU"/>
        </w:rPr>
        <w:t xml:space="preserve"> </w:t>
      </w:r>
      <w:r w:rsidR="0089658B" w:rsidRPr="00C804CB">
        <w:rPr>
          <w:rFonts w:ascii="Times New Roman" w:hAnsi="Times New Roman"/>
          <w:sz w:val="28"/>
          <w:szCs w:val="28"/>
          <w:lang w:val="tt-RU"/>
        </w:rPr>
        <w:t xml:space="preserve"> </w:t>
      </w:r>
      <w:r w:rsidR="00A45722" w:rsidRPr="00C804CB">
        <w:rPr>
          <w:rFonts w:ascii="Times New Roman" w:eastAsiaTheme="minorHAnsi" w:hAnsi="Times New Roman"/>
          <w:sz w:val="28"/>
          <w:szCs w:val="28"/>
          <w:lang w:val="tt-RU"/>
        </w:rPr>
        <w:t>(</w:t>
      </w:r>
      <w:r>
        <w:rPr>
          <w:rFonts w:ascii="Times New Roman" w:eastAsiaTheme="minorHAnsi" w:hAnsi="Times New Roman"/>
          <w:sz w:val="28"/>
          <w:szCs w:val="28"/>
          <w:lang w:val="tt-RU"/>
        </w:rPr>
        <w:t xml:space="preserve">2020 елның </w:t>
      </w:r>
      <w:r w:rsidR="00C804CB">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19 ноябрендәге 72-ТРЗ номерлы Татарстан Республикасы Законы редакциясендә</w:t>
      </w:r>
      <w:r w:rsidR="00A45722" w:rsidRPr="00C804CB">
        <w:rPr>
          <w:rFonts w:ascii="Times New Roman" w:eastAsiaTheme="minorHAnsi" w:hAnsi="Times New Roman"/>
          <w:sz w:val="28"/>
          <w:szCs w:val="28"/>
          <w:lang w:val="tt-RU"/>
        </w:rPr>
        <w:t>) (</w:t>
      </w:r>
      <w:r>
        <w:rPr>
          <w:rFonts w:ascii="Times New Roman" w:eastAsiaTheme="minorHAnsi" w:hAnsi="Times New Roman"/>
          <w:sz w:val="28"/>
          <w:szCs w:val="28"/>
          <w:lang w:val="tt-RU"/>
        </w:rPr>
        <w:t>Татарстан Дәүләт Советы Җыелма басмасы</w:t>
      </w:r>
      <w:r w:rsidR="00A45722" w:rsidRPr="00C804CB">
        <w:rPr>
          <w:rFonts w:ascii="Times New Roman" w:eastAsiaTheme="minorHAnsi" w:hAnsi="Times New Roman"/>
          <w:sz w:val="28"/>
          <w:szCs w:val="28"/>
          <w:lang w:val="tt-RU"/>
        </w:rPr>
        <w:t xml:space="preserve">, 1998, № 12; </w:t>
      </w:r>
      <w:r>
        <w:rPr>
          <w:rFonts w:ascii="Times New Roman" w:eastAsiaTheme="minorHAnsi" w:hAnsi="Times New Roman"/>
          <w:sz w:val="28"/>
          <w:szCs w:val="28"/>
          <w:lang w:val="tt-RU"/>
        </w:rPr>
        <w:t>Татарстан Республикасы законнар җыелмасы</w:t>
      </w:r>
      <w:r w:rsidR="00A45722" w:rsidRPr="00C804CB">
        <w:rPr>
          <w:rFonts w:ascii="Times New Roman" w:eastAsiaTheme="minorHAnsi" w:hAnsi="Times New Roman"/>
          <w:sz w:val="28"/>
          <w:szCs w:val="28"/>
          <w:lang w:val="tt-RU"/>
        </w:rPr>
        <w:t>, 2020, № 87 (I</w:t>
      </w:r>
      <w:r>
        <w:rPr>
          <w:rFonts w:ascii="Times New Roman" w:eastAsiaTheme="minorHAnsi" w:hAnsi="Times New Roman"/>
          <w:sz w:val="28"/>
          <w:szCs w:val="28"/>
          <w:lang w:val="tt-RU"/>
        </w:rPr>
        <w:t xml:space="preserve"> өлеш</w:t>
      </w:r>
      <w:r w:rsidR="00A45722" w:rsidRPr="00C804CB">
        <w:rPr>
          <w:rFonts w:ascii="Times New Roman" w:eastAsiaTheme="minorHAnsi" w:hAnsi="Times New Roman"/>
          <w:sz w:val="28"/>
          <w:szCs w:val="28"/>
          <w:lang w:val="tt-RU"/>
        </w:rPr>
        <w:t>); 2021, № 93 (I</w:t>
      </w:r>
      <w:r>
        <w:rPr>
          <w:rFonts w:ascii="Times New Roman" w:eastAsiaTheme="minorHAnsi" w:hAnsi="Times New Roman"/>
          <w:sz w:val="28"/>
          <w:szCs w:val="28"/>
          <w:lang w:val="tt-RU"/>
        </w:rPr>
        <w:t xml:space="preserve"> өлеш</w:t>
      </w:r>
      <w:r w:rsidR="00A45722" w:rsidRPr="00C804CB">
        <w:rPr>
          <w:rFonts w:ascii="Times New Roman" w:eastAsiaTheme="minorHAnsi" w:hAnsi="Times New Roman"/>
          <w:sz w:val="28"/>
          <w:szCs w:val="28"/>
          <w:lang w:val="tt-RU"/>
        </w:rPr>
        <w:t>)</w:t>
      </w:r>
      <w:r w:rsidR="00A02A14" w:rsidRPr="00C804CB">
        <w:rPr>
          <w:rFonts w:ascii="Times New Roman" w:eastAsiaTheme="minorHAnsi" w:hAnsi="Times New Roman"/>
          <w:sz w:val="28"/>
          <w:szCs w:val="28"/>
          <w:lang w:val="tt-RU"/>
        </w:rPr>
        <w:t xml:space="preserve"> </w:t>
      </w:r>
      <w:r>
        <w:rPr>
          <w:rFonts w:ascii="Times New Roman" w:hAnsi="Times New Roman"/>
          <w:sz w:val="28"/>
          <w:szCs w:val="28"/>
          <w:lang w:val="tt-RU"/>
        </w:rPr>
        <w:t>түбәндәге үзгәрешләрне кертергә</w:t>
      </w:r>
      <w:r w:rsidR="0089658B" w:rsidRPr="00C804CB">
        <w:rPr>
          <w:rFonts w:ascii="Times New Roman" w:hAnsi="Times New Roman"/>
          <w:sz w:val="28"/>
          <w:szCs w:val="28"/>
          <w:lang w:val="tt-RU"/>
        </w:rPr>
        <w:t>:</w:t>
      </w:r>
    </w:p>
    <w:p w:rsidR="0089658B" w:rsidRPr="00C804CB" w:rsidRDefault="0089658B" w:rsidP="00C9359C">
      <w:pPr>
        <w:autoSpaceDE w:val="0"/>
        <w:autoSpaceDN w:val="0"/>
        <w:adjustRightInd w:val="0"/>
        <w:spacing w:after="0" w:line="240" w:lineRule="auto"/>
        <w:ind w:firstLine="709"/>
        <w:jc w:val="both"/>
        <w:rPr>
          <w:rFonts w:ascii="Times New Roman" w:hAnsi="Times New Roman"/>
          <w:bCs/>
          <w:sz w:val="28"/>
          <w:szCs w:val="28"/>
          <w:lang w:val="tt-RU"/>
        </w:rPr>
      </w:pPr>
    </w:p>
    <w:p w:rsidR="00130DCE" w:rsidRPr="00C9359C" w:rsidRDefault="003C6F0A" w:rsidP="00C9359C">
      <w:pPr>
        <w:pStyle w:val="a3"/>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bCs/>
          <w:sz w:val="28"/>
          <w:szCs w:val="28"/>
          <w:lang w:val="tt-RU"/>
        </w:rPr>
      </w:pPr>
      <w:r>
        <w:rPr>
          <w:rFonts w:ascii="Times New Roman" w:hAnsi="Times New Roman"/>
          <w:bCs/>
          <w:sz w:val="28"/>
          <w:szCs w:val="28"/>
          <w:lang w:val="tt-RU"/>
        </w:rPr>
        <w:t xml:space="preserve">2 статьяның </w:t>
      </w:r>
      <w:r w:rsidR="00F47B6E">
        <w:rPr>
          <w:rFonts w:ascii="Times New Roman" w:hAnsi="Times New Roman"/>
          <w:bCs/>
          <w:sz w:val="28"/>
          <w:szCs w:val="28"/>
          <w:lang w:val="tt-RU"/>
        </w:rPr>
        <w:t>1 өлешендәге 4</w:t>
      </w:r>
      <w:r w:rsidR="00130DCE" w:rsidRPr="00C9359C">
        <w:rPr>
          <w:rFonts w:ascii="Times New Roman" w:hAnsi="Times New Roman"/>
          <w:bCs/>
          <w:sz w:val="28"/>
          <w:szCs w:val="28"/>
          <w:lang w:val="tt-RU"/>
        </w:rPr>
        <w:t xml:space="preserve"> пункт</w:t>
      </w:r>
      <w:r w:rsidR="00F47B6E">
        <w:rPr>
          <w:rFonts w:ascii="Times New Roman" w:hAnsi="Times New Roman"/>
          <w:bCs/>
          <w:sz w:val="28"/>
          <w:szCs w:val="28"/>
          <w:lang w:val="tt-RU"/>
        </w:rPr>
        <w:t>ына</w:t>
      </w:r>
      <w:r w:rsidR="00130DCE" w:rsidRPr="00C9359C">
        <w:rPr>
          <w:rFonts w:ascii="Times New Roman" w:hAnsi="Times New Roman"/>
          <w:bCs/>
          <w:sz w:val="28"/>
          <w:szCs w:val="28"/>
          <w:lang w:val="tt-RU"/>
        </w:rPr>
        <w:t xml:space="preserve"> «</w:t>
      </w:r>
      <w:r w:rsidR="00F47B6E" w:rsidRPr="004003F6">
        <w:rPr>
          <w:rFonts w:ascii="Times New Roman" w:hAnsi="Times New Roman"/>
          <w:sz w:val="28"/>
          <w:szCs w:val="28"/>
          <w:lang w:val="tt-RU"/>
        </w:rPr>
        <w:t>гамәлгә ашыручы оешма</w:t>
      </w:r>
      <w:r w:rsidR="00130DCE" w:rsidRPr="00C9359C">
        <w:rPr>
          <w:rFonts w:ascii="Times New Roman" w:hAnsi="Times New Roman"/>
          <w:bCs/>
          <w:sz w:val="28"/>
          <w:szCs w:val="28"/>
          <w:lang w:val="tt-RU"/>
        </w:rPr>
        <w:t xml:space="preserve">» </w:t>
      </w:r>
      <w:r w:rsidR="00F47B6E">
        <w:rPr>
          <w:rFonts w:ascii="Times New Roman" w:hAnsi="Times New Roman"/>
          <w:bCs/>
          <w:sz w:val="28"/>
          <w:szCs w:val="28"/>
          <w:lang w:val="tt-RU"/>
        </w:rPr>
        <w:t>сүзләреннән соң</w:t>
      </w:r>
      <w:r w:rsidR="00130DCE" w:rsidRPr="00C9359C">
        <w:rPr>
          <w:rFonts w:ascii="Times New Roman" w:hAnsi="Times New Roman"/>
          <w:bCs/>
          <w:sz w:val="28"/>
          <w:szCs w:val="28"/>
          <w:lang w:val="tt-RU"/>
        </w:rPr>
        <w:t xml:space="preserve"> «(</w:t>
      </w:r>
      <w:r w:rsidR="00F47B6E">
        <w:rPr>
          <w:rFonts w:ascii="Times New Roman" w:hAnsi="Times New Roman"/>
          <w:bCs/>
          <w:sz w:val="28"/>
          <w:szCs w:val="28"/>
          <w:lang w:val="tt-RU"/>
        </w:rPr>
        <w:t xml:space="preserve">алга таба  шулай ук </w:t>
      </w:r>
      <w:r w:rsidR="00130DCE" w:rsidRPr="00C9359C">
        <w:rPr>
          <w:rFonts w:ascii="Times New Roman" w:hAnsi="Times New Roman"/>
          <w:bCs/>
          <w:sz w:val="28"/>
          <w:szCs w:val="28"/>
          <w:lang w:val="tt-RU"/>
        </w:rPr>
        <w:t xml:space="preserve">– </w:t>
      </w:r>
      <w:r w:rsidR="00F47B6E">
        <w:rPr>
          <w:rFonts w:ascii="Times New Roman" w:hAnsi="Times New Roman"/>
          <w:bCs/>
          <w:sz w:val="28"/>
          <w:szCs w:val="28"/>
          <w:lang w:val="tt-RU"/>
        </w:rPr>
        <w:t>проектны гамәлгә ашыра торган оешма</w:t>
      </w:r>
      <w:r w:rsidR="00130DCE" w:rsidRPr="00C9359C">
        <w:rPr>
          <w:rFonts w:ascii="Times New Roman" w:hAnsi="Times New Roman"/>
          <w:bCs/>
          <w:sz w:val="28"/>
          <w:szCs w:val="28"/>
          <w:lang w:val="tt-RU"/>
        </w:rPr>
        <w:t>)»</w:t>
      </w:r>
      <w:r w:rsidR="00F47B6E">
        <w:rPr>
          <w:rFonts w:ascii="Times New Roman" w:hAnsi="Times New Roman"/>
          <w:bCs/>
          <w:sz w:val="28"/>
          <w:szCs w:val="28"/>
          <w:lang w:val="tt-RU"/>
        </w:rPr>
        <w:t xml:space="preserve"> сүзләрен өстәргә</w:t>
      </w:r>
      <w:r w:rsidR="008656A1" w:rsidRPr="00C9359C">
        <w:rPr>
          <w:rFonts w:ascii="Times New Roman" w:hAnsi="Times New Roman"/>
          <w:bCs/>
          <w:sz w:val="28"/>
          <w:szCs w:val="28"/>
          <w:lang w:val="tt-RU"/>
        </w:rPr>
        <w:t>;</w:t>
      </w:r>
    </w:p>
    <w:p w:rsidR="00130DCE" w:rsidRPr="00C9359C" w:rsidRDefault="00130DCE" w:rsidP="00C9359C">
      <w:pPr>
        <w:autoSpaceDE w:val="0"/>
        <w:autoSpaceDN w:val="0"/>
        <w:adjustRightInd w:val="0"/>
        <w:spacing w:after="0" w:line="240" w:lineRule="auto"/>
        <w:ind w:firstLine="709"/>
        <w:jc w:val="both"/>
        <w:rPr>
          <w:rFonts w:ascii="Times New Roman" w:hAnsi="Times New Roman"/>
          <w:bCs/>
          <w:sz w:val="28"/>
          <w:szCs w:val="28"/>
          <w:lang w:val="tt-RU"/>
        </w:rPr>
      </w:pPr>
    </w:p>
    <w:p w:rsidR="0007104B" w:rsidRPr="003921DA" w:rsidRDefault="00130DCE" w:rsidP="00C9359C">
      <w:pPr>
        <w:autoSpaceDE w:val="0"/>
        <w:autoSpaceDN w:val="0"/>
        <w:adjustRightInd w:val="0"/>
        <w:spacing w:after="0" w:line="240" w:lineRule="auto"/>
        <w:ind w:firstLine="709"/>
        <w:jc w:val="both"/>
        <w:rPr>
          <w:rFonts w:ascii="Times New Roman" w:hAnsi="Times New Roman"/>
          <w:bCs/>
          <w:sz w:val="28"/>
          <w:szCs w:val="28"/>
          <w:lang w:val="tt-RU"/>
        </w:rPr>
      </w:pPr>
      <w:r w:rsidRPr="003921DA">
        <w:rPr>
          <w:rFonts w:ascii="Times New Roman" w:hAnsi="Times New Roman"/>
          <w:bCs/>
          <w:sz w:val="28"/>
          <w:szCs w:val="28"/>
          <w:lang w:val="tt-RU"/>
        </w:rPr>
        <w:t xml:space="preserve">2) </w:t>
      </w:r>
      <w:r w:rsidR="00F47B6E" w:rsidRPr="003921DA">
        <w:rPr>
          <w:rFonts w:ascii="Times New Roman" w:hAnsi="Times New Roman"/>
          <w:bCs/>
          <w:sz w:val="28"/>
          <w:szCs w:val="28"/>
          <w:lang w:val="tt-RU"/>
        </w:rPr>
        <w:t>3</w:t>
      </w:r>
      <w:r w:rsidR="0007104B" w:rsidRPr="003921DA">
        <w:rPr>
          <w:rFonts w:ascii="Times New Roman" w:hAnsi="Times New Roman"/>
          <w:bCs/>
          <w:sz w:val="28"/>
          <w:szCs w:val="28"/>
          <w:lang w:val="tt-RU"/>
        </w:rPr>
        <w:t xml:space="preserve"> стать</w:t>
      </w:r>
      <w:r w:rsidR="00F47B6E">
        <w:rPr>
          <w:rFonts w:ascii="Times New Roman" w:hAnsi="Times New Roman"/>
          <w:bCs/>
          <w:sz w:val="28"/>
          <w:szCs w:val="28"/>
          <w:lang w:val="tt-RU"/>
        </w:rPr>
        <w:t>яда</w:t>
      </w:r>
      <w:r w:rsidR="0007104B" w:rsidRPr="003921DA">
        <w:rPr>
          <w:rFonts w:ascii="Times New Roman" w:hAnsi="Times New Roman"/>
          <w:bCs/>
          <w:sz w:val="28"/>
          <w:szCs w:val="28"/>
          <w:lang w:val="tt-RU"/>
        </w:rPr>
        <w:t>:</w:t>
      </w:r>
    </w:p>
    <w:p w:rsidR="0089658B" w:rsidRPr="003921DA" w:rsidRDefault="0007104B" w:rsidP="00C9359C">
      <w:pPr>
        <w:autoSpaceDE w:val="0"/>
        <w:autoSpaceDN w:val="0"/>
        <w:adjustRightInd w:val="0"/>
        <w:spacing w:after="0" w:line="240" w:lineRule="auto"/>
        <w:ind w:firstLine="709"/>
        <w:jc w:val="both"/>
        <w:rPr>
          <w:rFonts w:ascii="Times New Roman" w:hAnsi="Times New Roman"/>
          <w:bCs/>
          <w:sz w:val="28"/>
          <w:szCs w:val="28"/>
          <w:lang w:val="tt-RU"/>
        </w:rPr>
      </w:pPr>
      <w:r w:rsidRPr="003921DA">
        <w:rPr>
          <w:rFonts w:ascii="Times New Roman" w:hAnsi="Times New Roman"/>
          <w:bCs/>
          <w:sz w:val="28"/>
          <w:szCs w:val="28"/>
          <w:lang w:val="tt-RU"/>
        </w:rPr>
        <w:t xml:space="preserve">а) </w:t>
      </w:r>
      <w:r w:rsidR="00F47B6E">
        <w:rPr>
          <w:rFonts w:ascii="Times New Roman" w:hAnsi="Times New Roman"/>
          <w:bCs/>
          <w:sz w:val="28"/>
          <w:szCs w:val="28"/>
          <w:lang w:val="tt-RU"/>
        </w:rPr>
        <w:t>1 өлешнең 4 пунктын түбәндәге редакциядә бәян итәргә</w:t>
      </w:r>
      <w:r w:rsidR="00CF5CAA" w:rsidRPr="003921DA">
        <w:rPr>
          <w:rFonts w:ascii="Times New Roman" w:hAnsi="Times New Roman"/>
          <w:bCs/>
          <w:sz w:val="28"/>
          <w:szCs w:val="28"/>
          <w:lang w:val="tt-RU"/>
        </w:rPr>
        <w:t>:</w:t>
      </w:r>
    </w:p>
    <w:p w:rsidR="000E226D" w:rsidRPr="003921DA" w:rsidRDefault="00CF5CAA" w:rsidP="00C9359C">
      <w:pPr>
        <w:autoSpaceDE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w:t>
      </w:r>
      <w:r w:rsidR="006E4D89" w:rsidRPr="006E4D89">
        <w:rPr>
          <w:rFonts w:ascii="Times New Roman" w:hAnsi="Times New Roman"/>
          <w:sz w:val="28"/>
          <w:szCs w:val="28"/>
          <w:lang w:val="tt-RU"/>
        </w:rPr>
        <w:t>4) Татарстан Республикасы  Министрлар Кабинеты вәкалә</w:t>
      </w:r>
      <w:r w:rsidR="00922BE4">
        <w:rPr>
          <w:rFonts w:ascii="Times New Roman" w:hAnsi="Times New Roman"/>
          <w:sz w:val="28"/>
          <w:szCs w:val="28"/>
          <w:lang w:val="tt-RU"/>
        </w:rPr>
        <w:t>т</w:t>
      </w:r>
      <w:r w:rsidR="006E4D89" w:rsidRPr="006E4D89">
        <w:rPr>
          <w:rFonts w:ascii="Times New Roman" w:hAnsi="Times New Roman"/>
          <w:sz w:val="28"/>
          <w:szCs w:val="28"/>
          <w:lang w:val="tt-RU"/>
        </w:rPr>
        <w:t xml:space="preserve"> биргән Татарстан Республикасы башкарма хакимияте органы тарафыннан гавами проектлау инициативасын формалаштырганда капитал салуларны яклау һәм кызыксындыру турындагы килешү кысаларында гамәлгә ашырыла торган инвестиция проектын башкару хакында Россия Федерациясе Хөкүмәте раслаган гомуми таләпләргә туры килә торган декларация рәвешен раслау;</w:t>
      </w:r>
      <w:r w:rsidRPr="003921DA">
        <w:rPr>
          <w:rFonts w:ascii="Times New Roman" w:hAnsi="Times New Roman"/>
          <w:sz w:val="28"/>
          <w:szCs w:val="28"/>
          <w:lang w:val="tt-RU"/>
        </w:rPr>
        <w:t>»;</w:t>
      </w:r>
    </w:p>
    <w:p w:rsidR="00D05EE7" w:rsidRPr="003921DA" w:rsidRDefault="00BF5EC4"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б) 2</w:t>
      </w:r>
      <w:r w:rsidR="00BA540E">
        <w:rPr>
          <w:rFonts w:ascii="Times New Roman" w:hAnsi="Times New Roman"/>
          <w:sz w:val="28"/>
          <w:szCs w:val="28"/>
          <w:lang w:val="tt-RU"/>
        </w:rPr>
        <w:t xml:space="preserve"> өлеш</w:t>
      </w:r>
      <w:r w:rsidR="007E039F">
        <w:rPr>
          <w:rFonts w:ascii="Times New Roman" w:hAnsi="Times New Roman"/>
          <w:sz w:val="28"/>
          <w:szCs w:val="28"/>
          <w:lang w:val="tt-RU"/>
        </w:rPr>
        <w:t>к</w:t>
      </w:r>
      <w:r w:rsidR="00BA540E">
        <w:rPr>
          <w:rFonts w:ascii="Times New Roman" w:hAnsi="Times New Roman"/>
          <w:sz w:val="28"/>
          <w:szCs w:val="28"/>
          <w:lang w:val="tt-RU"/>
        </w:rPr>
        <w:t>ә түбәндәге эчтәлекле</w:t>
      </w:r>
      <w:r w:rsidR="0007104B" w:rsidRPr="003921DA">
        <w:rPr>
          <w:rFonts w:ascii="Times New Roman" w:hAnsi="Times New Roman"/>
          <w:sz w:val="28"/>
          <w:szCs w:val="28"/>
          <w:lang w:val="tt-RU"/>
        </w:rPr>
        <w:t xml:space="preserve"> 2</w:t>
      </w:r>
      <w:r w:rsidR="0007104B" w:rsidRPr="003921DA">
        <w:rPr>
          <w:rFonts w:ascii="Times New Roman" w:hAnsi="Times New Roman"/>
          <w:sz w:val="28"/>
          <w:szCs w:val="28"/>
          <w:vertAlign w:val="superscript"/>
          <w:lang w:val="tt-RU"/>
        </w:rPr>
        <w:t>1</w:t>
      </w:r>
      <w:r w:rsidR="00D05EE7" w:rsidRPr="003921DA">
        <w:rPr>
          <w:rFonts w:ascii="Times New Roman" w:hAnsi="Times New Roman"/>
          <w:sz w:val="28"/>
          <w:szCs w:val="28"/>
          <w:lang w:val="tt-RU"/>
        </w:rPr>
        <w:t xml:space="preserve"> </w:t>
      </w:r>
      <w:r w:rsidR="00BA540E">
        <w:rPr>
          <w:rFonts w:ascii="Times New Roman" w:hAnsi="Times New Roman"/>
          <w:sz w:val="28"/>
          <w:szCs w:val="28"/>
          <w:lang w:val="tt-RU"/>
        </w:rPr>
        <w:t>пункт өстәргә</w:t>
      </w:r>
      <w:r w:rsidR="00D05EE7" w:rsidRPr="003921DA">
        <w:rPr>
          <w:rFonts w:ascii="Times New Roman" w:hAnsi="Times New Roman"/>
          <w:sz w:val="28"/>
          <w:szCs w:val="28"/>
          <w:lang w:val="tt-RU"/>
        </w:rPr>
        <w:t>:</w:t>
      </w:r>
    </w:p>
    <w:p w:rsidR="00BF5EC4" w:rsidRPr="004E1343" w:rsidRDefault="00E91E80" w:rsidP="00C9359C">
      <w:pPr>
        <w:autoSpaceDE w:val="0"/>
        <w:autoSpaceDN w:val="0"/>
        <w:adjustRightInd w:val="0"/>
        <w:spacing w:after="0" w:line="240" w:lineRule="auto"/>
        <w:ind w:firstLine="709"/>
        <w:jc w:val="both"/>
        <w:rPr>
          <w:rFonts w:ascii="Times New Roman" w:eastAsiaTheme="minorHAnsi" w:hAnsi="Times New Roman"/>
          <w:sz w:val="28"/>
          <w:szCs w:val="28"/>
          <w:lang w:val="tt-RU"/>
        </w:rPr>
      </w:pPr>
      <w:r w:rsidRPr="003921DA">
        <w:rPr>
          <w:rFonts w:ascii="Times New Roman" w:eastAsiaTheme="minorHAnsi" w:hAnsi="Times New Roman"/>
          <w:sz w:val="28"/>
          <w:szCs w:val="28"/>
          <w:lang w:val="tt-RU"/>
        </w:rPr>
        <w:t>«</w:t>
      </w:r>
      <w:r w:rsidR="0007104B" w:rsidRPr="003921DA">
        <w:rPr>
          <w:rFonts w:ascii="Times New Roman" w:hAnsi="Times New Roman"/>
          <w:sz w:val="28"/>
          <w:szCs w:val="28"/>
          <w:lang w:val="tt-RU"/>
        </w:rPr>
        <w:t>2</w:t>
      </w:r>
      <w:r w:rsidR="0007104B" w:rsidRPr="003921DA">
        <w:rPr>
          <w:rFonts w:ascii="Times New Roman" w:hAnsi="Times New Roman"/>
          <w:sz w:val="28"/>
          <w:szCs w:val="28"/>
          <w:vertAlign w:val="superscript"/>
          <w:lang w:val="tt-RU"/>
        </w:rPr>
        <w:t>1</w:t>
      </w:r>
      <w:r w:rsidR="00BF5EC4" w:rsidRPr="003921DA">
        <w:rPr>
          <w:rFonts w:ascii="Times New Roman" w:eastAsiaTheme="minorHAnsi" w:hAnsi="Times New Roman"/>
          <w:sz w:val="28"/>
          <w:szCs w:val="28"/>
          <w:lang w:val="tt-RU"/>
        </w:rPr>
        <w:t xml:space="preserve">) </w:t>
      </w:r>
      <w:r w:rsidR="00620A5B">
        <w:rPr>
          <w:rFonts w:ascii="Times New Roman" w:eastAsiaTheme="minorHAnsi" w:hAnsi="Times New Roman"/>
          <w:sz w:val="28"/>
          <w:szCs w:val="28"/>
          <w:lang w:val="tt-RU"/>
        </w:rPr>
        <w:t xml:space="preserve">инвестиция проектын карау һәм дәүләт (муниципаль) ярдәме чараларын куллану максатларында инвестиция проектының Россия Федерациясе бюджет системасының тиешле бюджеты акчаларын нәтиҗәле куллану критерийларына туры килүе (уңай бәяләмә) яисә туры килмәве (тискәре бәяләмә) турында </w:t>
      </w:r>
      <w:r w:rsidR="00B52356">
        <w:rPr>
          <w:rFonts w:ascii="Times New Roman" w:eastAsiaTheme="minorHAnsi" w:hAnsi="Times New Roman"/>
          <w:sz w:val="28"/>
          <w:szCs w:val="28"/>
          <w:lang w:val="tt-RU"/>
        </w:rPr>
        <w:t>аңа бәяләмә әзерләү.</w:t>
      </w:r>
      <w:r w:rsidR="00C90300" w:rsidRPr="00C90300">
        <w:rPr>
          <w:rFonts w:ascii="Times New Roman" w:eastAsia="SimSun" w:hAnsi="Times New Roman"/>
          <w:b/>
          <w:bCs/>
          <w:sz w:val="28"/>
          <w:szCs w:val="28"/>
          <w:lang w:val="tt-RU"/>
        </w:rPr>
        <w:t xml:space="preserve"> </w:t>
      </w:r>
      <w:r w:rsidR="00C90300" w:rsidRPr="007311A9">
        <w:rPr>
          <w:rFonts w:ascii="Times New Roman" w:eastAsia="SimSun" w:hAnsi="Times New Roman"/>
          <w:bCs/>
          <w:sz w:val="28"/>
          <w:szCs w:val="28"/>
          <w:lang w:val="tt-RU"/>
        </w:rPr>
        <w:t>Татарстан Республикасы Министрлар Кабинеты тарафыннан вәкаләт бирелгән Татарстан Республикасы башкарма хакимияте органы, проектны гамәлгә ашыручы оешма</w:t>
      </w:r>
      <w:r w:rsidR="007311A9" w:rsidRPr="007311A9">
        <w:rPr>
          <w:rFonts w:ascii="Times New Roman" w:eastAsia="SimSun" w:hAnsi="Times New Roman"/>
          <w:bCs/>
          <w:sz w:val="28"/>
          <w:szCs w:val="28"/>
          <w:lang w:val="tt-RU"/>
        </w:rPr>
        <w:t>дан</w:t>
      </w:r>
      <w:r w:rsidR="00C90300" w:rsidRPr="007311A9">
        <w:rPr>
          <w:rFonts w:ascii="Times New Roman" w:eastAsia="SimSun" w:hAnsi="Times New Roman"/>
          <w:bCs/>
          <w:sz w:val="28"/>
          <w:szCs w:val="28"/>
          <w:lang w:val="tt-RU"/>
        </w:rPr>
        <w:t xml:space="preserve"> инвестиция проектын карау турында гариза кергән көннән алып чираттагы эш көненнән дә соңга калмыйча, </w:t>
      </w:r>
      <w:r w:rsidR="007311A9" w:rsidRPr="007311A9">
        <w:rPr>
          <w:rFonts w:ascii="Times New Roman" w:eastAsia="SimSun" w:hAnsi="Times New Roman"/>
          <w:bCs/>
          <w:sz w:val="28"/>
          <w:szCs w:val="28"/>
          <w:lang w:val="tt-RU"/>
        </w:rPr>
        <w:t>мондый гариза керү турында социаль-</w:t>
      </w:r>
      <w:r w:rsidR="007311A9" w:rsidRPr="007311A9">
        <w:rPr>
          <w:rFonts w:ascii="Times New Roman" w:eastAsia="SimSun" w:hAnsi="Times New Roman"/>
          <w:bCs/>
          <w:sz w:val="28"/>
          <w:szCs w:val="28"/>
          <w:lang w:val="tt-RU"/>
        </w:rPr>
        <w:lastRenderedPageBreak/>
        <w:t xml:space="preserve">икътисадый  үсеш анализы һәм фаразлары өлкәсендә  дәүләт сәясәтен эшләү һәм норматив-хокукый җайга салу функциясен гамәлгә ашыручы федераль башкарма хакимияте органына </w:t>
      </w:r>
      <w:r w:rsidR="00C90300" w:rsidRPr="007311A9">
        <w:rPr>
          <w:rFonts w:ascii="Times New Roman" w:eastAsia="SimSun" w:hAnsi="Times New Roman"/>
          <w:bCs/>
          <w:sz w:val="28"/>
          <w:szCs w:val="28"/>
          <w:lang w:val="tt-RU"/>
        </w:rPr>
        <w:t>Россия Федерациясе Хөкүмәте билгеләгән тәртиптә хәбәр итә</w:t>
      </w:r>
      <w:r w:rsidR="00C90300" w:rsidRPr="0001162C">
        <w:rPr>
          <w:rFonts w:ascii="Times New Roman" w:eastAsia="SimSun" w:hAnsi="Times New Roman"/>
          <w:bCs/>
          <w:sz w:val="28"/>
          <w:szCs w:val="28"/>
          <w:lang w:val="tt-RU"/>
        </w:rPr>
        <w:t>.</w:t>
      </w:r>
      <w:r w:rsidR="007311A9" w:rsidRPr="007311A9">
        <w:rPr>
          <w:rFonts w:ascii="Times New Roman" w:eastAsia="SimSun" w:hAnsi="Times New Roman"/>
          <w:b/>
          <w:bCs/>
          <w:sz w:val="28"/>
          <w:szCs w:val="28"/>
          <w:lang w:val="tt-RU"/>
        </w:rPr>
        <w:t xml:space="preserve"> </w:t>
      </w:r>
      <w:r w:rsidR="007311A9" w:rsidRPr="00414C6A">
        <w:rPr>
          <w:rFonts w:ascii="Times New Roman" w:eastAsia="SimSun" w:hAnsi="Times New Roman"/>
          <w:bCs/>
          <w:sz w:val="28"/>
          <w:szCs w:val="28"/>
          <w:lang w:val="tt-RU"/>
        </w:rPr>
        <w:t xml:space="preserve">Татарстан Республикасы Министрлар Кабинеты тарафыннан вәкаләт бирелгән Татарстан Республикасы башкарма хакимияте органы, проектны гамәлгә ашыручы оешмадан </w:t>
      </w:r>
      <w:r w:rsidR="00414C6A" w:rsidRPr="00414C6A">
        <w:rPr>
          <w:rFonts w:ascii="Times New Roman" w:eastAsia="SimSun" w:hAnsi="Times New Roman"/>
          <w:bCs/>
          <w:sz w:val="28"/>
          <w:szCs w:val="28"/>
          <w:lang w:val="tt-RU"/>
        </w:rPr>
        <w:t>шундый</w:t>
      </w:r>
      <w:r w:rsidR="007311A9" w:rsidRPr="00414C6A">
        <w:rPr>
          <w:rFonts w:ascii="Times New Roman" w:eastAsia="SimSun" w:hAnsi="Times New Roman"/>
          <w:bCs/>
          <w:sz w:val="28"/>
          <w:szCs w:val="28"/>
          <w:lang w:val="tt-RU"/>
        </w:rPr>
        <w:t xml:space="preserve"> гариза кергән көннән алып </w:t>
      </w:r>
      <w:r w:rsidR="00414C6A" w:rsidRPr="00414C6A">
        <w:rPr>
          <w:rFonts w:ascii="Times New Roman" w:eastAsia="SimSun" w:hAnsi="Times New Roman"/>
          <w:bCs/>
          <w:sz w:val="28"/>
          <w:szCs w:val="28"/>
          <w:lang w:val="tt-RU"/>
        </w:rPr>
        <w:t>30</w:t>
      </w:r>
      <w:r w:rsidR="007311A9" w:rsidRPr="00414C6A">
        <w:rPr>
          <w:rFonts w:ascii="Times New Roman" w:eastAsia="SimSun" w:hAnsi="Times New Roman"/>
          <w:bCs/>
          <w:sz w:val="28"/>
          <w:szCs w:val="28"/>
          <w:lang w:val="tt-RU"/>
        </w:rPr>
        <w:t xml:space="preserve"> эш көненнән дә соңга калмыйча, </w:t>
      </w:r>
      <w:r w:rsidR="00414C6A" w:rsidRPr="00414C6A">
        <w:rPr>
          <w:rFonts w:ascii="Times New Roman" w:eastAsia="SimSun" w:hAnsi="Times New Roman"/>
          <w:bCs/>
          <w:sz w:val="28"/>
          <w:szCs w:val="28"/>
          <w:lang w:val="tt-RU"/>
        </w:rPr>
        <w:t xml:space="preserve">инвестиция проектын карый һәм аның нәтиҗәләре турында проектны гамәлгә ашыручы оешмага һәм </w:t>
      </w:r>
      <w:r w:rsidR="007311A9" w:rsidRPr="00414C6A">
        <w:rPr>
          <w:rFonts w:ascii="Times New Roman" w:eastAsia="SimSun" w:hAnsi="Times New Roman"/>
          <w:bCs/>
          <w:sz w:val="28"/>
          <w:szCs w:val="28"/>
          <w:lang w:val="tt-RU"/>
        </w:rPr>
        <w:t>социаль-икътисадый  үсеш анализы һәм фаразлары өлкәсендә  дәүләт сәясәтен эшләү һәм норматив-хокукый җайга салу функциясен гамәлгә ашыручы федераль башкарма хакимияте органына хәбәр итә.</w:t>
      </w:r>
      <w:r w:rsidR="004E1343">
        <w:rPr>
          <w:rFonts w:ascii="Times New Roman" w:eastAsia="SimSun" w:hAnsi="Times New Roman"/>
          <w:bCs/>
          <w:sz w:val="28"/>
          <w:szCs w:val="28"/>
          <w:lang w:val="tt-RU"/>
        </w:rPr>
        <w:t xml:space="preserve"> Күрсәтелгән хәбәрнамәләргә инвестиция проектын карау нәтиҗәләре буенча әзерләнгән бәяләмәнең</w:t>
      </w:r>
      <w:r w:rsidR="00922BE4">
        <w:rPr>
          <w:rFonts w:ascii="Times New Roman" w:eastAsia="SimSun" w:hAnsi="Times New Roman"/>
          <w:bCs/>
          <w:sz w:val="28"/>
          <w:szCs w:val="28"/>
          <w:lang w:val="tt-RU"/>
        </w:rPr>
        <w:t xml:space="preserve"> күчермәсе кушымта итеп бер</w:t>
      </w:r>
      <w:r w:rsidR="004E1343">
        <w:rPr>
          <w:rFonts w:ascii="Times New Roman" w:eastAsia="SimSun" w:hAnsi="Times New Roman"/>
          <w:bCs/>
          <w:sz w:val="28"/>
          <w:szCs w:val="28"/>
          <w:lang w:val="tt-RU"/>
        </w:rPr>
        <w:t xml:space="preserve">кетелә. Татарстан Республикасы Министрлар Кабинеты тарафыннан вәкаләт бирелгән Татарстан Республикасы башкарма хакимияте органы билгеләнгән срокларда бәяләмәне </w:t>
      </w:r>
      <w:r w:rsidR="004E1343" w:rsidRPr="00414C6A">
        <w:rPr>
          <w:rFonts w:ascii="Times New Roman" w:eastAsia="SimSun" w:hAnsi="Times New Roman"/>
          <w:bCs/>
          <w:sz w:val="28"/>
          <w:szCs w:val="28"/>
          <w:lang w:val="tt-RU"/>
        </w:rPr>
        <w:t>проектны гамәлгә ашыручы оешмага һәм социаль-икътисадый  үсеш анализы һәм фаразлары өлкәсендә  дәүләт сәясәтен эшләү һәм норматив-хокукый җайга салу функциясен гамәлгә ашыручы федераль башкарма хакимияте органына</w:t>
      </w:r>
      <w:r w:rsidR="004E1343">
        <w:rPr>
          <w:rFonts w:ascii="Times New Roman" w:eastAsia="SimSun" w:hAnsi="Times New Roman"/>
          <w:bCs/>
          <w:sz w:val="28"/>
          <w:szCs w:val="28"/>
          <w:lang w:val="tt-RU"/>
        </w:rPr>
        <w:t xml:space="preserve"> җибәрмәсә, йә күрсәтелгән хәбәрнамәгә инвестиция проектына бәяләмә</w:t>
      </w:r>
      <w:r w:rsidR="007E039F">
        <w:rPr>
          <w:rFonts w:ascii="Times New Roman" w:eastAsia="SimSun" w:hAnsi="Times New Roman"/>
          <w:bCs/>
          <w:sz w:val="28"/>
          <w:szCs w:val="28"/>
          <w:lang w:val="tt-RU"/>
        </w:rPr>
        <w:t>нең күчермәсен</w:t>
      </w:r>
      <w:r w:rsidR="004E1343">
        <w:rPr>
          <w:rFonts w:ascii="Times New Roman" w:eastAsia="SimSun" w:hAnsi="Times New Roman"/>
          <w:bCs/>
          <w:sz w:val="28"/>
          <w:szCs w:val="28"/>
          <w:lang w:val="tt-RU"/>
        </w:rPr>
        <w:t xml:space="preserve"> кушымта итеп беркетмәсә, инвестиция проекты уңай бә</w:t>
      </w:r>
      <w:r w:rsidR="00C9359C">
        <w:rPr>
          <w:rFonts w:ascii="Times New Roman" w:eastAsia="SimSun" w:hAnsi="Times New Roman"/>
          <w:bCs/>
          <w:sz w:val="28"/>
          <w:szCs w:val="28"/>
          <w:lang w:val="tt-RU"/>
        </w:rPr>
        <w:t>я</w:t>
      </w:r>
      <w:r w:rsidR="004E1343">
        <w:rPr>
          <w:rFonts w:ascii="Times New Roman" w:eastAsia="SimSun" w:hAnsi="Times New Roman"/>
          <w:bCs/>
          <w:sz w:val="28"/>
          <w:szCs w:val="28"/>
          <w:lang w:val="tt-RU"/>
        </w:rPr>
        <w:t>ләмә алган дип санала</w:t>
      </w:r>
      <w:r w:rsidR="00BF5EC4" w:rsidRPr="004E1343">
        <w:rPr>
          <w:rFonts w:ascii="Times New Roman" w:eastAsiaTheme="minorHAnsi" w:hAnsi="Times New Roman"/>
          <w:sz w:val="28"/>
          <w:szCs w:val="28"/>
          <w:lang w:val="tt-RU"/>
        </w:rPr>
        <w:t>;</w:t>
      </w:r>
      <w:r w:rsidR="00130DCE" w:rsidRPr="004E1343">
        <w:rPr>
          <w:rFonts w:ascii="Times New Roman" w:eastAsiaTheme="minorHAnsi" w:hAnsi="Times New Roman"/>
          <w:sz w:val="28"/>
          <w:szCs w:val="28"/>
          <w:lang w:val="tt-RU"/>
        </w:rPr>
        <w:t>»</w:t>
      </w:r>
      <w:r w:rsidR="00BF5EC4" w:rsidRPr="004E1343">
        <w:rPr>
          <w:rFonts w:ascii="Times New Roman" w:eastAsiaTheme="minorHAnsi" w:hAnsi="Times New Roman"/>
          <w:sz w:val="28"/>
          <w:szCs w:val="28"/>
          <w:lang w:val="tt-RU"/>
        </w:rPr>
        <w:t>;</w:t>
      </w:r>
    </w:p>
    <w:p w:rsidR="00287D6E" w:rsidRPr="004E1343" w:rsidRDefault="00287D6E" w:rsidP="00C9359C">
      <w:pPr>
        <w:autoSpaceDE w:val="0"/>
        <w:autoSpaceDN w:val="0"/>
        <w:adjustRightInd w:val="0"/>
        <w:spacing w:after="0" w:line="240" w:lineRule="auto"/>
        <w:ind w:firstLine="709"/>
        <w:jc w:val="both"/>
        <w:rPr>
          <w:rFonts w:ascii="Times New Roman" w:hAnsi="Times New Roman"/>
          <w:sz w:val="28"/>
          <w:szCs w:val="28"/>
          <w:lang w:val="tt-RU"/>
        </w:rPr>
      </w:pPr>
    </w:p>
    <w:p w:rsidR="00287D6E" w:rsidRPr="004E1343" w:rsidRDefault="0007104B" w:rsidP="00C9359C">
      <w:pPr>
        <w:autoSpaceDE w:val="0"/>
        <w:autoSpaceDN w:val="0"/>
        <w:adjustRightInd w:val="0"/>
        <w:spacing w:after="0" w:line="240" w:lineRule="auto"/>
        <w:ind w:firstLine="709"/>
        <w:jc w:val="both"/>
        <w:rPr>
          <w:rFonts w:ascii="Times New Roman" w:eastAsiaTheme="minorHAnsi" w:hAnsi="Times New Roman"/>
          <w:sz w:val="28"/>
          <w:szCs w:val="28"/>
          <w:lang w:val="tt-RU"/>
        </w:rPr>
      </w:pPr>
      <w:r w:rsidRPr="004E1343">
        <w:rPr>
          <w:rFonts w:ascii="Times New Roman" w:hAnsi="Times New Roman"/>
          <w:sz w:val="28"/>
          <w:szCs w:val="28"/>
          <w:lang w:val="tt-RU"/>
        </w:rPr>
        <w:t>3</w:t>
      </w:r>
      <w:r w:rsidR="007B3E88" w:rsidRPr="004E1343">
        <w:rPr>
          <w:rFonts w:ascii="Times New Roman" w:hAnsi="Times New Roman"/>
          <w:sz w:val="28"/>
          <w:szCs w:val="28"/>
          <w:lang w:val="tt-RU"/>
        </w:rPr>
        <w:t xml:space="preserve">) </w:t>
      </w:r>
      <w:r w:rsidR="004E1343">
        <w:rPr>
          <w:rFonts w:ascii="Times New Roman" w:hAnsi="Times New Roman"/>
          <w:sz w:val="28"/>
          <w:szCs w:val="28"/>
          <w:lang w:val="tt-RU"/>
        </w:rPr>
        <w:t xml:space="preserve">6 статьяның </w:t>
      </w:r>
      <w:r w:rsidR="00287D6E" w:rsidRPr="004E1343">
        <w:rPr>
          <w:rFonts w:ascii="Times New Roman" w:hAnsi="Times New Roman"/>
          <w:sz w:val="28"/>
          <w:szCs w:val="28"/>
          <w:lang w:val="tt-RU"/>
        </w:rPr>
        <w:t>2</w:t>
      </w:r>
      <w:r w:rsidR="004E1343">
        <w:rPr>
          <w:rFonts w:ascii="Times New Roman" w:hAnsi="Times New Roman"/>
          <w:sz w:val="28"/>
          <w:szCs w:val="28"/>
          <w:lang w:val="tt-RU"/>
        </w:rPr>
        <w:t xml:space="preserve"> </w:t>
      </w:r>
      <w:r w:rsidR="004E1343" w:rsidRPr="00922BE4">
        <w:rPr>
          <w:rFonts w:ascii="Times New Roman" w:hAnsi="Times New Roman"/>
          <w:sz w:val="28"/>
          <w:szCs w:val="28"/>
          <w:lang w:val="tt-RU"/>
        </w:rPr>
        <w:t>өлешендә</w:t>
      </w:r>
      <w:r w:rsidR="00287D6E" w:rsidRPr="00922BE4">
        <w:rPr>
          <w:rFonts w:ascii="Times New Roman" w:eastAsiaTheme="minorHAnsi" w:hAnsi="Times New Roman"/>
          <w:sz w:val="28"/>
          <w:szCs w:val="28"/>
          <w:lang w:val="tt-RU"/>
        </w:rPr>
        <w:t xml:space="preserve"> «</w:t>
      </w:r>
      <w:r w:rsidR="004E1343" w:rsidRPr="00922BE4">
        <w:rPr>
          <w:rFonts w:ascii="Times New Roman" w:hAnsi="Times New Roman"/>
          <w:sz w:val="28"/>
          <w:szCs w:val="28"/>
          <w:lang w:val="tt-RU"/>
        </w:rPr>
        <w:t>социаль-икътисадый</w:t>
      </w:r>
      <w:r w:rsidR="00287D6E" w:rsidRPr="00922BE4">
        <w:rPr>
          <w:rFonts w:ascii="Times New Roman" w:eastAsiaTheme="minorHAnsi" w:hAnsi="Times New Roman"/>
          <w:sz w:val="28"/>
          <w:szCs w:val="28"/>
          <w:lang w:val="tt-RU"/>
        </w:rPr>
        <w:t>»</w:t>
      </w:r>
      <w:r w:rsidR="00287D6E" w:rsidRPr="004E1343">
        <w:rPr>
          <w:rFonts w:ascii="Times New Roman" w:eastAsiaTheme="minorHAnsi" w:hAnsi="Times New Roman"/>
          <w:sz w:val="28"/>
          <w:szCs w:val="28"/>
          <w:lang w:val="tt-RU"/>
        </w:rPr>
        <w:t xml:space="preserve"> </w:t>
      </w:r>
      <w:r w:rsidR="004E1343">
        <w:rPr>
          <w:rFonts w:ascii="Times New Roman" w:eastAsiaTheme="minorHAnsi" w:hAnsi="Times New Roman"/>
          <w:sz w:val="28"/>
          <w:szCs w:val="28"/>
          <w:lang w:val="tt-RU"/>
        </w:rPr>
        <w:t>сүзен төшереп калдырырга</w:t>
      </w:r>
      <w:r w:rsidR="00287D6E" w:rsidRPr="004E1343">
        <w:rPr>
          <w:rFonts w:ascii="Times New Roman" w:eastAsiaTheme="minorHAnsi" w:hAnsi="Times New Roman"/>
          <w:sz w:val="28"/>
          <w:szCs w:val="28"/>
          <w:lang w:val="tt-RU"/>
        </w:rPr>
        <w:t>;</w:t>
      </w:r>
    </w:p>
    <w:p w:rsidR="00287D6E" w:rsidRPr="004E1343" w:rsidRDefault="00287D6E" w:rsidP="00C9359C">
      <w:pPr>
        <w:autoSpaceDE w:val="0"/>
        <w:autoSpaceDN w:val="0"/>
        <w:adjustRightInd w:val="0"/>
        <w:spacing w:after="0" w:line="240" w:lineRule="auto"/>
        <w:ind w:firstLine="709"/>
        <w:jc w:val="both"/>
        <w:rPr>
          <w:rFonts w:ascii="Times New Roman" w:hAnsi="Times New Roman"/>
          <w:sz w:val="28"/>
          <w:szCs w:val="28"/>
          <w:lang w:val="tt-RU"/>
        </w:rPr>
      </w:pPr>
    </w:p>
    <w:p w:rsidR="00C35BA0" w:rsidRPr="00A612A0" w:rsidRDefault="0007104B" w:rsidP="00C9359C">
      <w:pPr>
        <w:autoSpaceDE w:val="0"/>
        <w:autoSpaceDN w:val="0"/>
        <w:adjustRightInd w:val="0"/>
        <w:spacing w:after="0" w:line="240" w:lineRule="auto"/>
        <w:ind w:firstLine="709"/>
        <w:jc w:val="both"/>
        <w:rPr>
          <w:rFonts w:ascii="Times New Roman" w:hAnsi="Times New Roman"/>
          <w:sz w:val="28"/>
          <w:szCs w:val="28"/>
          <w:lang w:val="tt-RU"/>
        </w:rPr>
      </w:pPr>
      <w:r w:rsidRPr="00A612A0">
        <w:rPr>
          <w:rFonts w:ascii="Times New Roman" w:hAnsi="Times New Roman"/>
          <w:sz w:val="28"/>
          <w:szCs w:val="28"/>
          <w:lang w:val="tt-RU"/>
        </w:rPr>
        <w:t>4</w:t>
      </w:r>
      <w:r w:rsidR="00287D6E" w:rsidRPr="00A612A0">
        <w:rPr>
          <w:rFonts w:ascii="Times New Roman" w:hAnsi="Times New Roman"/>
          <w:sz w:val="28"/>
          <w:szCs w:val="28"/>
          <w:lang w:val="tt-RU"/>
        </w:rPr>
        <w:t xml:space="preserve">) </w:t>
      </w:r>
      <w:r w:rsidR="004E1343" w:rsidRPr="00A612A0">
        <w:rPr>
          <w:rFonts w:ascii="Times New Roman" w:hAnsi="Times New Roman"/>
          <w:sz w:val="28"/>
          <w:szCs w:val="28"/>
          <w:lang w:val="tt-RU"/>
        </w:rPr>
        <w:t>9</w:t>
      </w:r>
      <w:r w:rsidR="004E1343">
        <w:rPr>
          <w:rFonts w:ascii="Times New Roman" w:hAnsi="Times New Roman"/>
          <w:sz w:val="28"/>
          <w:szCs w:val="28"/>
          <w:lang w:val="tt-RU"/>
        </w:rPr>
        <w:t xml:space="preserve"> </w:t>
      </w:r>
      <w:r w:rsidR="00C35BA0" w:rsidRPr="00A612A0">
        <w:rPr>
          <w:rFonts w:ascii="Times New Roman" w:hAnsi="Times New Roman"/>
          <w:sz w:val="28"/>
          <w:szCs w:val="28"/>
          <w:lang w:val="tt-RU"/>
        </w:rPr>
        <w:t>стать</w:t>
      </w:r>
      <w:r w:rsidR="004E1343">
        <w:rPr>
          <w:rFonts w:ascii="Times New Roman" w:hAnsi="Times New Roman"/>
          <w:sz w:val="28"/>
          <w:szCs w:val="28"/>
          <w:lang w:val="tt-RU"/>
        </w:rPr>
        <w:t>яда</w:t>
      </w:r>
      <w:r w:rsidR="00C35BA0" w:rsidRPr="00A612A0">
        <w:rPr>
          <w:rFonts w:ascii="Times New Roman" w:hAnsi="Times New Roman"/>
          <w:sz w:val="28"/>
          <w:szCs w:val="28"/>
          <w:lang w:val="tt-RU"/>
        </w:rPr>
        <w:t>:</w:t>
      </w:r>
    </w:p>
    <w:p w:rsidR="00DD15E3" w:rsidRPr="00A612A0" w:rsidRDefault="00E325A1" w:rsidP="00C9359C">
      <w:pPr>
        <w:autoSpaceDE w:val="0"/>
        <w:autoSpaceDN w:val="0"/>
        <w:adjustRightInd w:val="0"/>
        <w:spacing w:after="0" w:line="240" w:lineRule="auto"/>
        <w:ind w:firstLine="709"/>
        <w:jc w:val="both"/>
        <w:rPr>
          <w:rFonts w:ascii="Times New Roman" w:hAnsi="Times New Roman"/>
          <w:sz w:val="28"/>
          <w:szCs w:val="28"/>
          <w:lang w:val="tt-RU"/>
        </w:rPr>
      </w:pPr>
      <w:r w:rsidRPr="00A612A0">
        <w:rPr>
          <w:rFonts w:ascii="Times New Roman" w:hAnsi="Times New Roman"/>
          <w:sz w:val="28"/>
          <w:szCs w:val="28"/>
          <w:lang w:val="tt-RU"/>
        </w:rPr>
        <w:t>а</w:t>
      </w:r>
      <w:r w:rsidR="00D01EEA" w:rsidRPr="00A612A0">
        <w:rPr>
          <w:rFonts w:ascii="Times New Roman" w:hAnsi="Times New Roman"/>
          <w:sz w:val="28"/>
          <w:szCs w:val="28"/>
          <w:lang w:val="tt-RU"/>
        </w:rPr>
        <w:t>)</w:t>
      </w:r>
      <w:r w:rsidRPr="00A612A0">
        <w:rPr>
          <w:rFonts w:ascii="Times New Roman" w:hAnsi="Times New Roman"/>
          <w:sz w:val="28"/>
          <w:szCs w:val="28"/>
          <w:lang w:val="tt-RU"/>
        </w:rPr>
        <w:t xml:space="preserve"> </w:t>
      </w:r>
      <w:r w:rsidR="004E1343" w:rsidRPr="00A612A0">
        <w:rPr>
          <w:rFonts w:ascii="Times New Roman" w:hAnsi="Times New Roman"/>
          <w:sz w:val="28"/>
          <w:szCs w:val="28"/>
          <w:lang w:val="tt-RU"/>
        </w:rPr>
        <w:t>1</w:t>
      </w:r>
      <w:r w:rsidR="004E1343" w:rsidRPr="00071DBB">
        <w:rPr>
          <w:rFonts w:ascii="Times New Roman" w:hAnsi="Times New Roman"/>
          <w:sz w:val="28"/>
          <w:szCs w:val="28"/>
          <w:lang w:val="tt-RU"/>
        </w:rPr>
        <w:t xml:space="preserve"> өлештә</w:t>
      </w:r>
      <w:r w:rsidR="00DD15E3" w:rsidRPr="00A612A0">
        <w:rPr>
          <w:rFonts w:ascii="Times New Roman" w:hAnsi="Times New Roman"/>
          <w:sz w:val="28"/>
          <w:szCs w:val="28"/>
          <w:lang w:val="tt-RU"/>
        </w:rPr>
        <w:t>:</w:t>
      </w:r>
    </w:p>
    <w:p w:rsidR="006437E7" w:rsidRPr="00A612A0" w:rsidRDefault="00BE2FAE" w:rsidP="00C9359C">
      <w:pPr>
        <w:autoSpaceDE w:val="0"/>
        <w:autoSpaceDN w:val="0"/>
        <w:adjustRightInd w:val="0"/>
        <w:spacing w:after="0" w:line="240" w:lineRule="auto"/>
        <w:ind w:firstLine="709"/>
        <w:jc w:val="both"/>
        <w:rPr>
          <w:rFonts w:ascii="Times New Roman" w:eastAsiaTheme="minorHAnsi" w:hAnsi="Times New Roman"/>
          <w:sz w:val="28"/>
          <w:szCs w:val="28"/>
          <w:lang w:val="tt-RU"/>
        </w:rPr>
      </w:pPr>
      <w:r w:rsidRPr="00071DBB">
        <w:rPr>
          <w:rFonts w:ascii="Times New Roman" w:hAnsi="Times New Roman"/>
          <w:sz w:val="28"/>
          <w:szCs w:val="28"/>
          <w:lang w:val="tt-RU"/>
        </w:rPr>
        <w:t xml:space="preserve">беренче абзацта </w:t>
      </w:r>
      <w:r w:rsidR="006437E7" w:rsidRPr="00223FE3">
        <w:rPr>
          <w:rFonts w:ascii="Times New Roman" w:eastAsiaTheme="minorHAnsi" w:hAnsi="Times New Roman"/>
          <w:sz w:val="28"/>
          <w:szCs w:val="28"/>
          <w:lang w:val="tt-RU"/>
        </w:rPr>
        <w:t>«</w:t>
      </w:r>
      <w:r w:rsidR="00223FE3" w:rsidRPr="00223FE3">
        <w:rPr>
          <w:rFonts w:ascii="Times New Roman" w:hAnsi="Times New Roman"/>
          <w:sz w:val="28"/>
          <w:szCs w:val="28"/>
          <w:lang w:val="tt-RU"/>
        </w:rPr>
        <w:t>салымны кайтаруны</w:t>
      </w:r>
      <w:r w:rsidR="006437E7" w:rsidRPr="00223FE3">
        <w:rPr>
          <w:rFonts w:ascii="Times New Roman" w:eastAsiaTheme="minorHAnsi" w:hAnsi="Times New Roman"/>
          <w:sz w:val="28"/>
          <w:szCs w:val="28"/>
          <w:lang w:val="tt-RU"/>
        </w:rPr>
        <w:t>»</w:t>
      </w:r>
      <w:r w:rsidR="006437E7" w:rsidRPr="00A612A0">
        <w:rPr>
          <w:rFonts w:ascii="Times New Roman" w:eastAsiaTheme="minorHAnsi" w:hAnsi="Times New Roman"/>
          <w:sz w:val="28"/>
          <w:szCs w:val="28"/>
          <w:lang w:val="tt-RU"/>
        </w:rPr>
        <w:t xml:space="preserve"> </w:t>
      </w:r>
      <w:r w:rsidR="000A66FF" w:rsidRPr="00071DBB">
        <w:rPr>
          <w:rFonts w:ascii="Times New Roman" w:eastAsiaTheme="minorHAnsi" w:hAnsi="Times New Roman"/>
          <w:sz w:val="28"/>
          <w:szCs w:val="28"/>
          <w:lang w:val="tt-RU"/>
        </w:rPr>
        <w:t xml:space="preserve">сүзләреннән соң </w:t>
      </w:r>
      <w:r w:rsidR="006437E7" w:rsidRPr="00A612A0">
        <w:rPr>
          <w:rFonts w:ascii="Times New Roman" w:eastAsiaTheme="minorHAnsi" w:hAnsi="Times New Roman"/>
          <w:sz w:val="28"/>
          <w:szCs w:val="28"/>
          <w:lang w:val="tt-RU"/>
        </w:rPr>
        <w:t>«(</w:t>
      </w:r>
      <w:r w:rsidRPr="00071DBB">
        <w:rPr>
          <w:rFonts w:ascii="Times New Roman" w:eastAsiaTheme="minorHAnsi" w:hAnsi="Times New Roman"/>
          <w:sz w:val="28"/>
          <w:szCs w:val="28"/>
          <w:lang w:val="tt-RU"/>
        </w:rPr>
        <w:t>әгәр к</w:t>
      </w:r>
      <w:r w:rsidRPr="00071DBB">
        <w:rPr>
          <w:rFonts w:ascii="Times New Roman" w:eastAsia="SimSun" w:hAnsi="Times New Roman"/>
          <w:sz w:val="28"/>
          <w:szCs w:val="28"/>
          <w:lang w:val="tt-RU"/>
        </w:rPr>
        <w:t>апитал салуларны яклау һәм кызыксындыру турындагы килешү Россия Федерациясе белән төзелгән булса</w:t>
      </w:r>
      <w:r w:rsidR="006437E7" w:rsidRPr="00A612A0">
        <w:rPr>
          <w:rFonts w:ascii="Times New Roman" w:eastAsiaTheme="minorHAnsi" w:hAnsi="Times New Roman"/>
          <w:sz w:val="28"/>
          <w:szCs w:val="28"/>
          <w:lang w:val="tt-RU"/>
        </w:rPr>
        <w:t>)»</w:t>
      </w:r>
      <w:r w:rsidRPr="00071DBB">
        <w:rPr>
          <w:rFonts w:ascii="Times New Roman" w:eastAsiaTheme="minorHAnsi" w:hAnsi="Times New Roman"/>
          <w:sz w:val="28"/>
          <w:szCs w:val="28"/>
          <w:lang w:val="tt-RU"/>
        </w:rPr>
        <w:t xml:space="preserve"> сүзләре</w:t>
      </w:r>
      <w:r w:rsidR="00C9359C" w:rsidRPr="00071DBB">
        <w:rPr>
          <w:rFonts w:ascii="Times New Roman" w:eastAsiaTheme="minorHAnsi" w:hAnsi="Times New Roman"/>
          <w:sz w:val="28"/>
          <w:szCs w:val="28"/>
          <w:lang w:val="tt-RU"/>
        </w:rPr>
        <w:t>н</w:t>
      </w:r>
      <w:r w:rsidRPr="00071DBB">
        <w:rPr>
          <w:rFonts w:ascii="Times New Roman" w:eastAsiaTheme="minorHAnsi" w:hAnsi="Times New Roman"/>
          <w:sz w:val="28"/>
          <w:szCs w:val="28"/>
          <w:lang w:val="tt-RU"/>
        </w:rPr>
        <w:t xml:space="preserve"> өстәргә</w:t>
      </w:r>
      <w:r w:rsidR="006437E7" w:rsidRPr="00A612A0">
        <w:rPr>
          <w:rFonts w:ascii="Times New Roman" w:eastAsiaTheme="minorHAnsi" w:hAnsi="Times New Roman"/>
          <w:sz w:val="28"/>
          <w:szCs w:val="28"/>
          <w:lang w:val="tt-RU"/>
        </w:rPr>
        <w:t>;</w:t>
      </w:r>
    </w:p>
    <w:p w:rsidR="007B3E88" w:rsidRPr="00C9359C" w:rsidRDefault="007B3E88" w:rsidP="00C9359C">
      <w:pPr>
        <w:autoSpaceDE w:val="0"/>
        <w:autoSpaceDN w:val="0"/>
        <w:adjustRightInd w:val="0"/>
        <w:spacing w:after="0" w:line="240" w:lineRule="auto"/>
        <w:ind w:firstLine="709"/>
        <w:jc w:val="both"/>
        <w:rPr>
          <w:rFonts w:ascii="Times New Roman" w:hAnsi="Times New Roman"/>
          <w:sz w:val="28"/>
          <w:szCs w:val="28"/>
          <w:lang w:val="tt-RU"/>
        </w:rPr>
      </w:pPr>
      <w:r w:rsidRPr="00C9359C">
        <w:rPr>
          <w:rFonts w:ascii="Times New Roman" w:hAnsi="Times New Roman"/>
          <w:sz w:val="28"/>
          <w:szCs w:val="28"/>
          <w:lang w:val="tt-RU"/>
        </w:rPr>
        <w:t xml:space="preserve">4 </w:t>
      </w:r>
      <w:r w:rsidR="000A66FF" w:rsidRPr="00C9359C">
        <w:rPr>
          <w:rFonts w:ascii="Times New Roman" w:hAnsi="Times New Roman"/>
          <w:sz w:val="28"/>
          <w:szCs w:val="28"/>
          <w:lang w:val="tt-RU"/>
        </w:rPr>
        <w:t>пункт</w:t>
      </w:r>
      <w:r w:rsidR="000A66FF" w:rsidRPr="00071DBB">
        <w:rPr>
          <w:rFonts w:ascii="Times New Roman" w:hAnsi="Times New Roman"/>
          <w:sz w:val="28"/>
          <w:szCs w:val="28"/>
          <w:lang w:val="tt-RU"/>
        </w:rPr>
        <w:t>ны үз көчен югалткан дип танырга</w:t>
      </w:r>
      <w:r w:rsidRPr="00C9359C">
        <w:rPr>
          <w:rFonts w:ascii="Times New Roman" w:hAnsi="Times New Roman"/>
          <w:sz w:val="28"/>
          <w:szCs w:val="28"/>
          <w:lang w:val="tt-RU"/>
        </w:rPr>
        <w:t>;</w:t>
      </w:r>
    </w:p>
    <w:p w:rsidR="007B3E88" w:rsidRPr="00C9359C" w:rsidRDefault="006437E7" w:rsidP="00C9359C">
      <w:pPr>
        <w:autoSpaceDE w:val="0"/>
        <w:autoSpaceDN w:val="0"/>
        <w:adjustRightInd w:val="0"/>
        <w:spacing w:after="0" w:line="240" w:lineRule="auto"/>
        <w:ind w:firstLine="709"/>
        <w:jc w:val="both"/>
        <w:rPr>
          <w:rFonts w:ascii="Times New Roman" w:hAnsi="Times New Roman"/>
          <w:sz w:val="28"/>
          <w:szCs w:val="28"/>
          <w:lang w:val="tt-RU"/>
        </w:rPr>
      </w:pPr>
      <w:r w:rsidRPr="00C9359C">
        <w:rPr>
          <w:rFonts w:ascii="Times New Roman" w:hAnsi="Times New Roman"/>
          <w:sz w:val="28"/>
          <w:szCs w:val="28"/>
          <w:lang w:val="tt-RU"/>
        </w:rPr>
        <w:t>б</w:t>
      </w:r>
      <w:r w:rsidR="00E325A1" w:rsidRPr="00C9359C">
        <w:rPr>
          <w:rFonts w:ascii="Times New Roman" w:hAnsi="Times New Roman"/>
          <w:sz w:val="28"/>
          <w:szCs w:val="28"/>
          <w:lang w:val="tt-RU"/>
        </w:rPr>
        <w:t xml:space="preserve">) </w:t>
      </w:r>
      <w:r w:rsidR="000A66FF" w:rsidRPr="00071DBB">
        <w:rPr>
          <w:rFonts w:ascii="Times New Roman" w:hAnsi="Times New Roman"/>
          <w:sz w:val="28"/>
          <w:szCs w:val="28"/>
          <w:lang w:val="tt-RU"/>
        </w:rPr>
        <w:t>түбәндәге эчтәлекле</w:t>
      </w:r>
      <w:r w:rsidR="00C35BA0" w:rsidRPr="00C9359C">
        <w:rPr>
          <w:rFonts w:ascii="Times New Roman" w:hAnsi="Times New Roman"/>
          <w:sz w:val="28"/>
          <w:szCs w:val="28"/>
          <w:lang w:val="tt-RU"/>
        </w:rPr>
        <w:t xml:space="preserve"> 2</w:t>
      </w:r>
      <w:r w:rsidR="00C35BA0" w:rsidRPr="00C9359C">
        <w:rPr>
          <w:rFonts w:ascii="Times New Roman" w:hAnsi="Times New Roman"/>
          <w:sz w:val="28"/>
          <w:szCs w:val="28"/>
          <w:vertAlign w:val="superscript"/>
          <w:lang w:val="tt-RU"/>
        </w:rPr>
        <w:t>1</w:t>
      </w:r>
      <w:r w:rsidR="00C35BA0" w:rsidRPr="00C9359C">
        <w:rPr>
          <w:rFonts w:ascii="Times New Roman" w:hAnsi="Times New Roman"/>
          <w:sz w:val="28"/>
          <w:szCs w:val="28"/>
          <w:lang w:val="tt-RU"/>
        </w:rPr>
        <w:t xml:space="preserve"> </w:t>
      </w:r>
      <w:r w:rsidR="000A66FF" w:rsidRPr="00071DBB">
        <w:rPr>
          <w:rFonts w:ascii="Times New Roman" w:hAnsi="Times New Roman"/>
          <w:sz w:val="28"/>
          <w:szCs w:val="28"/>
          <w:lang w:val="tt-RU"/>
        </w:rPr>
        <w:t>өлеш өстәргә</w:t>
      </w:r>
      <w:r w:rsidR="00C35BA0" w:rsidRPr="00C9359C">
        <w:rPr>
          <w:rFonts w:ascii="Times New Roman" w:hAnsi="Times New Roman"/>
          <w:sz w:val="28"/>
          <w:szCs w:val="28"/>
          <w:lang w:val="tt-RU"/>
        </w:rPr>
        <w:t>:</w:t>
      </w:r>
    </w:p>
    <w:p w:rsidR="00C35BA0" w:rsidRPr="00C9359C" w:rsidRDefault="00A45722" w:rsidP="00C9359C">
      <w:pPr>
        <w:autoSpaceDE w:val="0"/>
        <w:autoSpaceDN w:val="0"/>
        <w:adjustRightInd w:val="0"/>
        <w:spacing w:after="0" w:line="240" w:lineRule="auto"/>
        <w:ind w:firstLine="709"/>
        <w:jc w:val="both"/>
        <w:rPr>
          <w:rFonts w:ascii="Times New Roman" w:hAnsi="Times New Roman"/>
          <w:sz w:val="28"/>
          <w:szCs w:val="28"/>
          <w:lang w:val="tt-RU"/>
        </w:rPr>
      </w:pPr>
      <w:r w:rsidRPr="00C9359C">
        <w:rPr>
          <w:rFonts w:ascii="Times New Roman" w:hAnsi="Times New Roman"/>
          <w:sz w:val="28"/>
          <w:szCs w:val="28"/>
          <w:lang w:val="tt-RU"/>
        </w:rPr>
        <w:t>«2</w:t>
      </w:r>
      <w:r w:rsidR="00C35BA0" w:rsidRPr="00C9359C">
        <w:rPr>
          <w:rFonts w:ascii="Times New Roman" w:hAnsi="Times New Roman"/>
          <w:sz w:val="28"/>
          <w:szCs w:val="28"/>
          <w:vertAlign w:val="superscript"/>
          <w:lang w:val="tt-RU"/>
        </w:rPr>
        <w:t>1</w:t>
      </w:r>
      <w:r w:rsidR="00C35BA0" w:rsidRPr="00C9359C">
        <w:rPr>
          <w:rFonts w:ascii="Times New Roman" w:hAnsi="Times New Roman"/>
          <w:sz w:val="28"/>
          <w:szCs w:val="28"/>
          <w:lang w:val="tt-RU"/>
        </w:rPr>
        <w:t xml:space="preserve">. </w:t>
      </w:r>
      <w:r w:rsidR="00894E44" w:rsidRPr="00071DBB">
        <w:rPr>
          <w:rFonts w:ascii="Times New Roman" w:hAnsi="Times New Roman"/>
          <w:sz w:val="28"/>
          <w:szCs w:val="28"/>
          <w:lang w:val="tt-RU"/>
        </w:rPr>
        <w:t>Әлеге статьяның 1 өлешендәге 1 пунктында күрсәтелгән  дәүләт ярдәме чаралары төсле метал</w:t>
      </w:r>
      <w:r w:rsidR="000B039F" w:rsidRPr="00071DBB">
        <w:rPr>
          <w:rFonts w:ascii="Times New Roman" w:hAnsi="Times New Roman"/>
          <w:sz w:val="28"/>
          <w:szCs w:val="28"/>
          <w:lang w:val="tt-RU"/>
        </w:rPr>
        <w:t>л</w:t>
      </w:r>
      <w:r w:rsidR="00894E44" w:rsidRPr="00071DBB">
        <w:rPr>
          <w:rFonts w:ascii="Times New Roman" w:hAnsi="Times New Roman"/>
          <w:sz w:val="28"/>
          <w:szCs w:val="28"/>
          <w:lang w:val="tt-RU"/>
        </w:rPr>
        <w:t xml:space="preserve"> (алтын) рудалары чыгару өлкәсендә капитал салулары </w:t>
      </w:r>
      <w:r w:rsidR="00AF62FD">
        <w:rPr>
          <w:rFonts w:ascii="Times New Roman" w:hAnsi="Times New Roman"/>
          <w:sz w:val="28"/>
          <w:szCs w:val="28"/>
          <w:lang w:val="tt-RU"/>
        </w:rPr>
        <w:t xml:space="preserve">күләме </w:t>
      </w:r>
      <w:r w:rsidR="00894E44" w:rsidRPr="00071DBB">
        <w:rPr>
          <w:rFonts w:ascii="Times New Roman" w:hAnsi="Times New Roman"/>
          <w:sz w:val="28"/>
          <w:szCs w:val="28"/>
          <w:lang w:val="tt-RU"/>
        </w:rPr>
        <w:t>кимендә 300 миллиард сум булган проектны гамәлгә ашыручы һәм региональ инвестиция проектларында катнашучылар реестрына кертелгән</w:t>
      </w:r>
      <w:r w:rsidR="000B039F" w:rsidRPr="00071DBB">
        <w:rPr>
          <w:rFonts w:ascii="Times New Roman" w:hAnsi="Times New Roman"/>
          <w:sz w:val="28"/>
          <w:szCs w:val="28"/>
          <w:lang w:val="tt-RU"/>
        </w:rPr>
        <w:t xml:space="preserve">, </w:t>
      </w:r>
      <w:r w:rsidR="00894E44" w:rsidRPr="00071DBB">
        <w:rPr>
          <w:rFonts w:ascii="Times New Roman" w:hAnsi="Times New Roman"/>
          <w:sz w:val="28"/>
          <w:szCs w:val="28"/>
          <w:lang w:val="tt-RU"/>
        </w:rPr>
        <w:t xml:space="preserve"> </w:t>
      </w:r>
      <w:r w:rsidR="00071DBB" w:rsidRPr="00071DBB">
        <w:rPr>
          <w:rFonts w:ascii="Times New Roman" w:eastAsia="SimSun" w:hAnsi="Times New Roman"/>
          <w:sz w:val="28"/>
          <w:szCs w:val="28"/>
          <w:lang w:val="tt-RU"/>
        </w:rPr>
        <w:t xml:space="preserve">капитал салуларны яклау һәм кызыксындыру турындагы килешү төзегән </w:t>
      </w:r>
      <w:r w:rsidR="00894E44" w:rsidRPr="00071DBB">
        <w:rPr>
          <w:rFonts w:ascii="Times New Roman" w:hAnsi="Times New Roman"/>
          <w:sz w:val="28"/>
          <w:szCs w:val="28"/>
          <w:lang w:val="tt-RU"/>
        </w:rPr>
        <w:t>оешма</w:t>
      </w:r>
      <w:r w:rsidR="00071DBB" w:rsidRPr="00071DBB">
        <w:rPr>
          <w:rFonts w:ascii="Times New Roman" w:hAnsi="Times New Roman"/>
          <w:sz w:val="28"/>
          <w:szCs w:val="28"/>
          <w:lang w:val="tt-RU"/>
        </w:rPr>
        <w:t>га бирелми.</w:t>
      </w:r>
      <w:r w:rsidR="00C35BA0" w:rsidRPr="00C9359C">
        <w:rPr>
          <w:rFonts w:ascii="Times New Roman" w:hAnsi="Times New Roman"/>
          <w:sz w:val="28"/>
          <w:szCs w:val="28"/>
          <w:lang w:val="tt-RU"/>
        </w:rPr>
        <w:t>»;</w:t>
      </w:r>
    </w:p>
    <w:p w:rsidR="00E325A1" w:rsidRPr="003921DA" w:rsidRDefault="006437E7"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в</w:t>
      </w:r>
      <w:r w:rsidR="00E325A1" w:rsidRPr="003921DA">
        <w:rPr>
          <w:rFonts w:ascii="Times New Roman" w:hAnsi="Times New Roman"/>
          <w:sz w:val="28"/>
          <w:szCs w:val="28"/>
          <w:lang w:val="tt-RU"/>
        </w:rPr>
        <w:t>) 5</w:t>
      </w:r>
      <w:r w:rsidR="00071DBB">
        <w:rPr>
          <w:rFonts w:ascii="Times New Roman" w:hAnsi="Times New Roman"/>
          <w:sz w:val="28"/>
          <w:szCs w:val="28"/>
          <w:lang w:val="tt-RU"/>
        </w:rPr>
        <w:t xml:space="preserve"> өлештә</w:t>
      </w:r>
      <w:r w:rsidR="00E325A1" w:rsidRPr="003921DA">
        <w:rPr>
          <w:rFonts w:ascii="Times New Roman" w:hAnsi="Times New Roman"/>
          <w:sz w:val="28"/>
          <w:szCs w:val="28"/>
          <w:lang w:val="tt-RU"/>
        </w:rPr>
        <w:t>:</w:t>
      </w:r>
    </w:p>
    <w:p w:rsidR="00C35BA0" w:rsidRPr="003921DA" w:rsidRDefault="00C35BA0"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 xml:space="preserve">4 </w:t>
      </w:r>
      <w:r w:rsidR="00071DBB" w:rsidRPr="003921DA">
        <w:rPr>
          <w:rFonts w:ascii="Times New Roman" w:hAnsi="Times New Roman"/>
          <w:sz w:val="28"/>
          <w:szCs w:val="28"/>
          <w:lang w:val="tt-RU"/>
        </w:rPr>
        <w:t>пункт</w:t>
      </w:r>
      <w:r w:rsidR="00071DBB">
        <w:rPr>
          <w:rFonts w:ascii="Times New Roman" w:hAnsi="Times New Roman"/>
          <w:sz w:val="28"/>
          <w:szCs w:val="28"/>
          <w:lang w:val="tt-RU"/>
        </w:rPr>
        <w:t>ны үз көчен югалткан дип танырга</w:t>
      </w:r>
      <w:r w:rsidRPr="003921DA">
        <w:rPr>
          <w:rFonts w:ascii="Times New Roman" w:hAnsi="Times New Roman"/>
          <w:sz w:val="28"/>
          <w:szCs w:val="28"/>
          <w:lang w:val="tt-RU"/>
        </w:rPr>
        <w:t>;</w:t>
      </w:r>
    </w:p>
    <w:p w:rsidR="00C35BA0" w:rsidRPr="003921DA" w:rsidRDefault="00071DBB" w:rsidP="00C9359C">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түбәндәге эчтәлекле</w:t>
      </w:r>
      <w:r w:rsidR="00C35BA0" w:rsidRPr="003921DA">
        <w:rPr>
          <w:rFonts w:ascii="Times New Roman" w:hAnsi="Times New Roman"/>
          <w:sz w:val="28"/>
          <w:szCs w:val="28"/>
          <w:lang w:val="tt-RU"/>
        </w:rPr>
        <w:t xml:space="preserve"> 7</w:t>
      </w:r>
      <w:r w:rsidR="00C35BA0" w:rsidRPr="003921DA">
        <w:rPr>
          <w:rFonts w:ascii="Times New Roman" w:hAnsi="Times New Roman"/>
          <w:sz w:val="28"/>
          <w:szCs w:val="28"/>
          <w:vertAlign w:val="superscript"/>
          <w:lang w:val="tt-RU"/>
        </w:rPr>
        <w:t>1</w:t>
      </w:r>
      <w:r w:rsidR="00C35BA0" w:rsidRPr="003921DA">
        <w:rPr>
          <w:rFonts w:ascii="Times New Roman" w:hAnsi="Times New Roman"/>
          <w:sz w:val="28"/>
          <w:szCs w:val="28"/>
          <w:lang w:val="tt-RU"/>
        </w:rPr>
        <w:t xml:space="preserve"> </w:t>
      </w:r>
      <w:r>
        <w:rPr>
          <w:rFonts w:ascii="Times New Roman" w:hAnsi="Times New Roman"/>
          <w:sz w:val="28"/>
          <w:szCs w:val="28"/>
          <w:lang w:val="tt-RU"/>
        </w:rPr>
        <w:t>пункт өстәргә</w:t>
      </w:r>
      <w:r w:rsidR="00C35BA0" w:rsidRPr="003921DA">
        <w:rPr>
          <w:rFonts w:ascii="Times New Roman" w:hAnsi="Times New Roman"/>
          <w:sz w:val="28"/>
          <w:szCs w:val="28"/>
          <w:lang w:val="tt-RU"/>
        </w:rPr>
        <w:t>:</w:t>
      </w:r>
    </w:p>
    <w:p w:rsidR="00C35BA0" w:rsidRPr="00B45171" w:rsidRDefault="00B868F5"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w:t>
      </w:r>
      <w:r w:rsidR="00A45722" w:rsidRPr="003921DA">
        <w:rPr>
          <w:rFonts w:ascii="Times New Roman" w:hAnsi="Times New Roman"/>
          <w:sz w:val="28"/>
          <w:szCs w:val="28"/>
          <w:lang w:val="tt-RU"/>
        </w:rPr>
        <w:t>7</w:t>
      </w:r>
      <w:r w:rsidR="00C35BA0" w:rsidRPr="003921DA">
        <w:rPr>
          <w:rFonts w:ascii="Times New Roman" w:hAnsi="Times New Roman"/>
          <w:sz w:val="28"/>
          <w:szCs w:val="28"/>
          <w:vertAlign w:val="superscript"/>
          <w:lang w:val="tt-RU"/>
        </w:rPr>
        <w:t>1</w:t>
      </w:r>
      <w:r w:rsidR="00C35BA0" w:rsidRPr="003921DA">
        <w:rPr>
          <w:rFonts w:ascii="Times New Roman" w:hAnsi="Times New Roman"/>
          <w:sz w:val="28"/>
          <w:szCs w:val="28"/>
          <w:lang w:val="tt-RU"/>
        </w:rPr>
        <w:t xml:space="preserve">) </w:t>
      </w:r>
      <w:r w:rsidR="00AF62FD">
        <w:rPr>
          <w:rFonts w:ascii="Times New Roman" w:hAnsi="Times New Roman"/>
          <w:sz w:val="28"/>
          <w:szCs w:val="28"/>
          <w:lang w:val="tt-RU"/>
        </w:rPr>
        <w:t xml:space="preserve">салымнар һәм җыемнар өлкәсендә контроль һәм күзәтчелек </w:t>
      </w:r>
      <w:r w:rsidR="003921DA">
        <w:rPr>
          <w:rFonts w:ascii="Times New Roman" w:hAnsi="Times New Roman"/>
          <w:sz w:val="28"/>
          <w:szCs w:val="28"/>
          <w:lang w:val="tt-RU"/>
        </w:rPr>
        <w:t xml:space="preserve"> </w:t>
      </w:r>
      <w:r w:rsidR="00AF62FD">
        <w:rPr>
          <w:rFonts w:ascii="Times New Roman" w:hAnsi="Times New Roman"/>
          <w:sz w:val="28"/>
          <w:szCs w:val="28"/>
          <w:lang w:val="tt-RU"/>
        </w:rPr>
        <w:t xml:space="preserve">функцияләрен башкаручы федераль башкарма хакимияте органының салым контролен үткәргән вакытта проектны гамәлгә ашыручы оешманың </w:t>
      </w:r>
      <w:r w:rsidR="000841A0">
        <w:rPr>
          <w:rFonts w:ascii="Times New Roman" w:hAnsi="Times New Roman"/>
          <w:sz w:val="28"/>
          <w:szCs w:val="28"/>
          <w:lang w:val="tt-RU"/>
        </w:rPr>
        <w:t>әлеге статьяның 1 өлешендә каралган фактта тотылган чыгымнар күләмен  бозып күрсәтү факт</w:t>
      </w:r>
      <w:r w:rsidR="00AF62FD">
        <w:rPr>
          <w:rFonts w:ascii="Times New Roman" w:hAnsi="Times New Roman"/>
          <w:sz w:val="28"/>
          <w:szCs w:val="28"/>
          <w:lang w:val="tt-RU"/>
        </w:rPr>
        <w:t>лар</w:t>
      </w:r>
      <w:r w:rsidR="000841A0">
        <w:rPr>
          <w:rFonts w:ascii="Times New Roman" w:hAnsi="Times New Roman"/>
          <w:sz w:val="28"/>
          <w:szCs w:val="28"/>
          <w:lang w:val="tt-RU"/>
        </w:rPr>
        <w:t xml:space="preserve">ы ачыкланмау (ачыклану) турында, шулай ук  </w:t>
      </w:r>
      <w:r w:rsidR="00B45171">
        <w:rPr>
          <w:rFonts w:ascii="Times New Roman" w:hAnsi="Times New Roman"/>
          <w:sz w:val="28"/>
          <w:szCs w:val="28"/>
          <w:lang w:val="tt-RU"/>
        </w:rPr>
        <w:t xml:space="preserve">проектны гамәлгә ашыручы оешмага карата </w:t>
      </w:r>
      <w:r w:rsidR="000841A0">
        <w:rPr>
          <w:rFonts w:ascii="Times New Roman" w:hAnsi="Times New Roman"/>
          <w:sz w:val="28"/>
          <w:szCs w:val="28"/>
          <w:lang w:val="tt-RU"/>
        </w:rPr>
        <w:t xml:space="preserve">әлеге статьяның 1 өлешендә каралган фактта тотылган чыгымнар күләмен </w:t>
      </w:r>
      <w:r w:rsidR="000841A0">
        <w:rPr>
          <w:rFonts w:ascii="Times New Roman" w:hAnsi="Times New Roman"/>
          <w:sz w:val="28"/>
          <w:szCs w:val="28"/>
          <w:lang w:val="tt-RU"/>
        </w:rPr>
        <w:lastRenderedPageBreak/>
        <w:t>билгеләүне</w:t>
      </w:r>
      <w:r w:rsidR="00B45171">
        <w:rPr>
          <w:rFonts w:ascii="Times New Roman" w:hAnsi="Times New Roman"/>
          <w:sz w:val="28"/>
          <w:szCs w:val="28"/>
          <w:lang w:val="tt-RU"/>
        </w:rPr>
        <w:t>ң</w:t>
      </w:r>
      <w:r w:rsidR="000841A0">
        <w:rPr>
          <w:rFonts w:ascii="Times New Roman" w:hAnsi="Times New Roman"/>
          <w:sz w:val="28"/>
          <w:szCs w:val="28"/>
          <w:lang w:val="tt-RU"/>
        </w:rPr>
        <w:t xml:space="preserve"> дөреслеге мәсьәләсе буенча </w:t>
      </w:r>
      <w:r w:rsidR="00B45171">
        <w:rPr>
          <w:rFonts w:ascii="Times New Roman" w:hAnsi="Times New Roman"/>
          <w:sz w:val="28"/>
          <w:szCs w:val="28"/>
          <w:lang w:val="tt-RU"/>
        </w:rPr>
        <w:t xml:space="preserve">үткәрелгән </w:t>
      </w:r>
      <w:r w:rsidR="000841A0">
        <w:rPr>
          <w:rFonts w:ascii="Times New Roman" w:hAnsi="Times New Roman"/>
          <w:sz w:val="28"/>
          <w:szCs w:val="28"/>
          <w:lang w:val="tt-RU"/>
        </w:rPr>
        <w:t xml:space="preserve">салым мониторингы кысаларында </w:t>
      </w:r>
      <w:r w:rsidR="00B45171">
        <w:rPr>
          <w:rFonts w:ascii="Times New Roman" w:hAnsi="Times New Roman"/>
          <w:sz w:val="28"/>
          <w:szCs w:val="28"/>
          <w:lang w:val="tt-RU"/>
        </w:rPr>
        <w:t>чыгарылган үтәлмәгән дәлилләнгән фикерләрнең булмавы (булуы) хакында бәяләмәсе бирелгән бул</w:t>
      </w:r>
      <w:r w:rsidR="00AF62FD">
        <w:rPr>
          <w:rFonts w:ascii="Times New Roman" w:hAnsi="Times New Roman"/>
          <w:sz w:val="28"/>
          <w:szCs w:val="28"/>
          <w:lang w:val="tt-RU"/>
        </w:rPr>
        <w:t>с</w:t>
      </w:r>
      <w:r w:rsidR="00B45171">
        <w:rPr>
          <w:rFonts w:ascii="Times New Roman" w:hAnsi="Times New Roman"/>
          <w:sz w:val="28"/>
          <w:szCs w:val="28"/>
          <w:lang w:val="tt-RU"/>
        </w:rPr>
        <w:t>а</w:t>
      </w:r>
      <w:r w:rsidR="00C35BA0" w:rsidRPr="003921DA">
        <w:rPr>
          <w:rFonts w:ascii="Times New Roman" w:hAnsi="Times New Roman"/>
          <w:sz w:val="28"/>
          <w:szCs w:val="28"/>
          <w:lang w:val="tt-RU"/>
        </w:rPr>
        <w:t>;</w:t>
      </w:r>
      <w:r w:rsidRPr="003921DA">
        <w:rPr>
          <w:rFonts w:ascii="Times New Roman" w:hAnsi="Times New Roman"/>
          <w:sz w:val="28"/>
          <w:szCs w:val="28"/>
          <w:lang w:val="tt-RU"/>
        </w:rPr>
        <w:t>»;</w:t>
      </w:r>
    </w:p>
    <w:p w:rsidR="00C35BA0" w:rsidRPr="00A612A0" w:rsidRDefault="00B45171" w:rsidP="00C9359C">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түбәндәге эчтәлекле</w:t>
      </w:r>
      <w:r w:rsidR="00C35BA0" w:rsidRPr="00A612A0">
        <w:rPr>
          <w:rFonts w:ascii="Times New Roman" w:hAnsi="Times New Roman"/>
          <w:sz w:val="28"/>
          <w:szCs w:val="28"/>
          <w:lang w:val="tt-RU"/>
        </w:rPr>
        <w:t xml:space="preserve"> 10 </w:t>
      </w:r>
      <w:r>
        <w:rPr>
          <w:rFonts w:ascii="Times New Roman" w:hAnsi="Times New Roman"/>
          <w:sz w:val="28"/>
          <w:szCs w:val="28"/>
          <w:lang w:val="tt-RU"/>
        </w:rPr>
        <w:t>пункт өстәргә</w:t>
      </w:r>
      <w:r w:rsidR="00C35BA0" w:rsidRPr="00A612A0">
        <w:rPr>
          <w:rFonts w:ascii="Times New Roman" w:hAnsi="Times New Roman"/>
          <w:sz w:val="28"/>
          <w:szCs w:val="28"/>
          <w:lang w:val="tt-RU"/>
        </w:rPr>
        <w:t>:</w:t>
      </w:r>
    </w:p>
    <w:p w:rsidR="00C35BA0" w:rsidRPr="00A612A0" w:rsidRDefault="00B868F5" w:rsidP="00C9359C">
      <w:pPr>
        <w:autoSpaceDE w:val="0"/>
        <w:autoSpaceDN w:val="0"/>
        <w:adjustRightInd w:val="0"/>
        <w:spacing w:after="0" w:line="240" w:lineRule="auto"/>
        <w:ind w:firstLine="709"/>
        <w:jc w:val="both"/>
        <w:rPr>
          <w:rFonts w:ascii="Times New Roman" w:hAnsi="Times New Roman"/>
          <w:sz w:val="28"/>
          <w:szCs w:val="28"/>
          <w:lang w:val="tt-RU"/>
        </w:rPr>
      </w:pPr>
      <w:r w:rsidRPr="00A612A0">
        <w:rPr>
          <w:rFonts w:ascii="Times New Roman" w:hAnsi="Times New Roman"/>
          <w:sz w:val="28"/>
          <w:szCs w:val="28"/>
          <w:lang w:val="tt-RU"/>
        </w:rPr>
        <w:t>«</w:t>
      </w:r>
      <w:r w:rsidR="00C35BA0" w:rsidRPr="00A612A0">
        <w:rPr>
          <w:rFonts w:ascii="Times New Roman" w:hAnsi="Times New Roman"/>
          <w:sz w:val="28"/>
          <w:szCs w:val="28"/>
          <w:lang w:val="tt-RU"/>
        </w:rPr>
        <w:t xml:space="preserve">10) </w:t>
      </w:r>
      <w:r w:rsidR="00B45171" w:rsidRPr="00B45171">
        <w:rPr>
          <w:rFonts w:ascii="Times New Roman" w:hAnsi="Times New Roman"/>
          <w:sz w:val="28"/>
          <w:szCs w:val="28"/>
          <w:lang w:val="tt-RU"/>
        </w:rPr>
        <w:t xml:space="preserve">проектны гамәлгә ашыручы </w:t>
      </w:r>
      <w:r w:rsidR="003A7C33">
        <w:rPr>
          <w:rFonts w:ascii="Times New Roman" w:hAnsi="Times New Roman"/>
          <w:sz w:val="28"/>
          <w:szCs w:val="28"/>
          <w:lang w:val="tt-RU"/>
        </w:rPr>
        <w:t xml:space="preserve"> оешма</w:t>
      </w:r>
      <w:r w:rsidR="00B45171" w:rsidRPr="00B45171">
        <w:rPr>
          <w:rFonts w:ascii="Times New Roman" w:hAnsi="Times New Roman"/>
          <w:sz w:val="28"/>
          <w:szCs w:val="28"/>
          <w:lang w:val="tt-RU"/>
        </w:rPr>
        <w:t xml:space="preserve"> тарафыннан </w:t>
      </w:r>
      <w:r w:rsidR="00B45171" w:rsidRPr="00B45171">
        <w:rPr>
          <w:rFonts w:ascii="Times New Roman" w:eastAsia="SimSun" w:hAnsi="Times New Roman"/>
          <w:bCs/>
          <w:sz w:val="28"/>
          <w:szCs w:val="28"/>
          <w:lang w:val="tt-RU"/>
        </w:rPr>
        <w:t xml:space="preserve">«Россия Федерациясендә капитал салуларны яклау һәм кызыксындыру турында» Федераль законның </w:t>
      </w:r>
      <w:r w:rsidR="00C9359C">
        <w:rPr>
          <w:rFonts w:ascii="Times New Roman" w:eastAsia="SimSun" w:hAnsi="Times New Roman"/>
          <w:bCs/>
          <w:sz w:val="28"/>
          <w:szCs w:val="28"/>
          <w:lang w:val="tt-RU"/>
        </w:rPr>
        <w:t xml:space="preserve">              </w:t>
      </w:r>
      <w:r w:rsidR="00B45171" w:rsidRPr="00B45171">
        <w:rPr>
          <w:rFonts w:ascii="Times New Roman" w:eastAsia="SimSun" w:hAnsi="Times New Roman"/>
          <w:bCs/>
          <w:sz w:val="28"/>
          <w:szCs w:val="28"/>
          <w:lang w:val="tt-RU"/>
        </w:rPr>
        <w:t>2 статьясындагы 1 өлешенең 6 пунктындагы «б» пунктчасында каралган карар кабул ителсә</w:t>
      </w:r>
      <w:r w:rsidRPr="00A612A0">
        <w:rPr>
          <w:rFonts w:ascii="Times New Roman" w:hAnsi="Times New Roman"/>
          <w:sz w:val="28"/>
          <w:szCs w:val="28"/>
          <w:lang w:val="tt-RU"/>
        </w:rPr>
        <w:t>.</w:t>
      </w:r>
      <w:r w:rsidR="00A45722" w:rsidRPr="00A612A0">
        <w:rPr>
          <w:rFonts w:ascii="Times New Roman" w:hAnsi="Times New Roman"/>
          <w:sz w:val="28"/>
          <w:szCs w:val="28"/>
          <w:lang w:val="tt-RU"/>
        </w:rPr>
        <w:t>»</w:t>
      </w:r>
      <w:r w:rsidR="00C35BA0" w:rsidRPr="00A612A0">
        <w:rPr>
          <w:rFonts w:ascii="Times New Roman" w:hAnsi="Times New Roman"/>
          <w:sz w:val="28"/>
          <w:szCs w:val="28"/>
          <w:lang w:val="tt-RU"/>
        </w:rPr>
        <w:t>.</w:t>
      </w:r>
    </w:p>
    <w:p w:rsidR="00C35BA0" w:rsidRPr="00A612A0" w:rsidRDefault="00C35BA0" w:rsidP="00C9359C">
      <w:pPr>
        <w:autoSpaceDE w:val="0"/>
        <w:autoSpaceDN w:val="0"/>
        <w:adjustRightInd w:val="0"/>
        <w:spacing w:after="0" w:line="240" w:lineRule="auto"/>
        <w:ind w:firstLine="709"/>
        <w:jc w:val="both"/>
        <w:rPr>
          <w:rFonts w:ascii="Times New Roman" w:hAnsi="Times New Roman"/>
          <w:sz w:val="28"/>
          <w:szCs w:val="28"/>
          <w:lang w:val="tt-RU"/>
        </w:rPr>
      </w:pPr>
    </w:p>
    <w:p w:rsidR="00D44F83" w:rsidRPr="003921DA" w:rsidRDefault="00B45171" w:rsidP="00C9359C">
      <w:pPr>
        <w:spacing w:after="0" w:line="240" w:lineRule="auto"/>
        <w:ind w:firstLine="709"/>
        <w:jc w:val="both"/>
        <w:rPr>
          <w:rFonts w:ascii="Times New Roman" w:hAnsi="Times New Roman"/>
          <w:b/>
          <w:sz w:val="28"/>
          <w:szCs w:val="28"/>
          <w:lang w:val="tt-RU"/>
        </w:rPr>
      </w:pPr>
      <w:r w:rsidRPr="003921DA">
        <w:rPr>
          <w:rFonts w:ascii="Times New Roman" w:hAnsi="Times New Roman"/>
          <w:b/>
          <w:sz w:val="28"/>
          <w:szCs w:val="28"/>
          <w:lang w:val="tt-RU"/>
        </w:rPr>
        <w:t>2</w:t>
      </w:r>
      <w:r>
        <w:rPr>
          <w:rFonts w:ascii="Times New Roman" w:hAnsi="Times New Roman"/>
          <w:b/>
          <w:sz w:val="28"/>
          <w:szCs w:val="28"/>
          <w:lang w:val="tt-RU"/>
        </w:rPr>
        <w:t xml:space="preserve"> с</w:t>
      </w:r>
      <w:r w:rsidR="00D44F83" w:rsidRPr="003921DA">
        <w:rPr>
          <w:rFonts w:ascii="Times New Roman" w:hAnsi="Times New Roman"/>
          <w:b/>
          <w:sz w:val="28"/>
          <w:szCs w:val="28"/>
          <w:lang w:val="tt-RU"/>
        </w:rPr>
        <w:t xml:space="preserve">татья </w:t>
      </w:r>
    </w:p>
    <w:p w:rsidR="00D44F83" w:rsidRPr="003921DA" w:rsidRDefault="00D44F83" w:rsidP="00C9359C">
      <w:pPr>
        <w:spacing w:after="0" w:line="240" w:lineRule="auto"/>
        <w:ind w:firstLine="709"/>
        <w:jc w:val="both"/>
        <w:rPr>
          <w:rFonts w:ascii="Times New Roman" w:hAnsi="Times New Roman"/>
          <w:sz w:val="28"/>
          <w:szCs w:val="28"/>
          <w:lang w:val="tt-RU"/>
        </w:rPr>
      </w:pPr>
    </w:p>
    <w:p w:rsidR="001750B4" w:rsidRPr="003921DA" w:rsidRDefault="001750B4"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 xml:space="preserve">1. </w:t>
      </w:r>
      <w:r w:rsidR="00B45171">
        <w:rPr>
          <w:rFonts w:ascii="Times New Roman" w:hAnsi="Times New Roman"/>
          <w:sz w:val="28"/>
          <w:szCs w:val="28"/>
          <w:lang w:val="tt-RU"/>
        </w:rPr>
        <w:t>Әлеге Закон, бу Законның 1 статьясындагы 3 пунктыннан тыш, рәсми басылып чыккан көненнән үз көченә керә.</w:t>
      </w:r>
    </w:p>
    <w:p w:rsidR="006437E7" w:rsidRPr="003921DA" w:rsidRDefault="006437E7"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2.</w:t>
      </w:r>
      <w:r w:rsidR="003A7C33">
        <w:rPr>
          <w:rFonts w:ascii="Times New Roman" w:hAnsi="Times New Roman"/>
          <w:sz w:val="28"/>
          <w:szCs w:val="28"/>
          <w:lang w:val="tt-RU"/>
        </w:rPr>
        <w:t xml:space="preserve"> </w:t>
      </w:r>
      <w:r w:rsidR="00B45171">
        <w:rPr>
          <w:rFonts w:ascii="Times New Roman" w:hAnsi="Times New Roman"/>
          <w:sz w:val="28"/>
          <w:szCs w:val="28"/>
          <w:lang w:val="tt-RU"/>
        </w:rPr>
        <w:t>Әлеге Законның 1 статьясындагы 3 пункты 2023 елның 11 гыйнварыннан үз көченә керә.</w:t>
      </w:r>
    </w:p>
    <w:p w:rsidR="00B45171" w:rsidRDefault="006437E7" w:rsidP="00C9359C">
      <w:pPr>
        <w:autoSpaceDE w:val="0"/>
        <w:autoSpaceDN w:val="0"/>
        <w:adjustRightInd w:val="0"/>
        <w:spacing w:after="0" w:line="240" w:lineRule="auto"/>
        <w:ind w:firstLine="709"/>
        <w:jc w:val="both"/>
        <w:rPr>
          <w:rFonts w:ascii="Times New Roman" w:hAnsi="Times New Roman"/>
          <w:sz w:val="28"/>
          <w:szCs w:val="28"/>
          <w:lang w:val="tt-RU"/>
        </w:rPr>
      </w:pPr>
      <w:r w:rsidRPr="003921DA">
        <w:rPr>
          <w:rFonts w:ascii="Times New Roman" w:hAnsi="Times New Roman"/>
          <w:sz w:val="28"/>
          <w:szCs w:val="28"/>
          <w:lang w:val="tt-RU"/>
        </w:rPr>
        <w:t>3</w:t>
      </w:r>
      <w:r w:rsidR="001750B4" w:rsidRPr="003921DA">
        <w:rPr>
          <w:rFonts w:ascii="Times New Roman" w:hAnsi="Times New Roman"/>
          <w:sz w:val="28"/>
          <w:szCs w:val="28"/>
          <w:lang w:val="tt-RU"/>
        </w:rPr>
        <w:t xml:space="preserve">. </w:t>
      </w:r>
      <w:r w:rsidR="00B45171">
        <w:rPr>
          <w:rFonts w:ascii="Times New Roman" w:hAnsi="Times New Roman"/>
          <w:sz w:val="28"/>
          <w:szCs w:val="28"/>
          <w:lang w:val="tt-RU"/>
        </w:rPr>
        <w:t xml:space="preserve">Татарстан Республикасы Министрлар </w:t>
      </w:r>
      <w:r w:rsidR="007D7CAB">
        <w:rPr>
          <w:rFonts w:ascii="Times New Roman" w:hAnsi="Times New Roman"/>
          <w:sz w:val="28"/>
          <w:szCs w:val="28"/>
          <w:lang w:val="tt-RU"/>
        </w:rPr>
        <w:t>К</w:t>
      </w:r>
      <w:r w:rsidR="00B45171">
        <w:rPr>
          <w:rFonts w:ascii="Times New Roman" w:hAnsi="Times New Roman"/>
          <w:sz w:val="28"/>
          <w:szCs w:val="28"/>
          <w:lang w:val="tt-RU"/>
        </w:rPr>
        <w:t xml:space="preserve">абинеты әлеге </w:t>
      </w:r>
      <w:r w:rsidR="007D7CAB">
        <w:rPr>
          <w:rFonts w:ascii="Times New Roman" w:hAnsi="Times New Roman"/>
          <w:sz w:val="28"/>
          <w:szCs w:val="28"/>
          <w:lang w:val="tt-RU"/>
        </w:rPr>
        <w:t>З</w:t>
      </w:r>
      <w:r w:rsidR="00B45171">
        <w:rPr>
          <w:rFonts w:ascii="Times New Roman" w:hAnsi="Times New Roman"/>
          <w:sz w:val="28"/>
          <w:szCs w:val="28"/>
          <w:lang w:val="tt-RU"/>
        </w:rPr>
        <w:t>акон үз көченә кергән көннән алып өч ай эчендә үзенең норматив хокукый актларын әлеге Законга туры китерергә тиеш.</w:t>
      </w:r>
    </w:p>
    <w:p w:rsidR="001750B4" w:rsidRPr="003921DA" w:rsidRDefault="001750B4" w:rsidP="00C9359C">
      <w:pPr>
        <w:pStyle w:val="1"/>
        <w:shd w:val="clear" w:color="auto" w:fill="auto"/>
        <w:tabs>
          <w:tab w:val="left" w:pos="1014"/>
        </w:tabs>
        <w:spacing w:after="0" w:line="240" w:lineRule="auto"/>
        <w:ind w:firstLine="709"/>
        <w:jc w:val="both"/>
        <w:rPr>
          <w:sz w:val="28"/>
          <w:szCs w:val="28"/>
          <w:lang w:val="tt-RU"/>
        </w:rPr>
      </w:pPr>
    </w:p>
    <w:p w:rsidR="0089658B" w:rsidRPr="003921DA" w:rsidRDefault="0089658B" w:rsidP="00C9359C">
      <w:pPr>
        <w:pStyle w:val="ConsPlusTitle"/>
        <w:ind w:firstLine="709"/>
        <w:jc w:val="both"/>
        <w:outlineLvl w:val="0"/>
        <w:rPr>
          <w:rFonts w:ascii="Times New Roman" w:eastAsiaTheme="minorHAnsi" w:hAnsi="Times New Roman" w:cs="Times New Roman"/>
          <w:b w:val="0"/>
          <w:sz w:val="28"/>
          <w:szCs w:val="28"/>
          <w:lang w:val="tt-RU"/>
        </w:rPr>
      </w:pPr>
    </w:p>
    <w:p w:rsidR="007D7CAB" w:rsidRDefault="007D7CAB" w:rsidP="00C9359C">
      <w:pPr>
        <w:pStyle w:val="1"/>
        <w:shd w:val="clear" w:color="auto" w:fill="auto"/>
        <w:spacing w:after="0" w:line="240" w:lineRule="auto"/>
        <w:ind w:firstLine="0"/>
        <w:jc w:val="left"/>
        <w:rPr>
          <w:rFonts w:ascii="Times New Roman" w:hAnsi="Times New Roman" w:cs="Times New Roman"/>
          <w:sz w:val="28"/>
          <w:szCs w:val="28"/>
          <w:lang w:val="tt-RU" w:bidi="ru-RU"/>
        </w:rPr>
      </w:pPr>
      <w:r>
        <w:rPr>
          <w:rFonts w:ascii="Times New Roman" w:hAnsi="Times New Roman" w:cs="Times New Roman"/>
          <w:sz w:val="28"/>
          <w:szCs w:val="28"/>
          <w:lang w:val="tt-RU" w:bidi="ru-RU"/>
        </w:rPr>
        <w:t xml:space="preserve">Татарстан Республикасы </w:t>
      </w:r>
    </w:p>
    <w:p w:rsidR="00BD3AC9" w:rsidRPr="007D7CAB" w:rsidRDefault="007D7CAB" w:rsidP="00C9359C">
      <w:pPr>
        <w:pStyle w:val="1"/>
        <w:shd w:val="clear" w:color="auto" w:fill="auto"/>
        <w:spacing w:after="0" w:line="240" w:lineRule="auto"/>
        <w:ind w:firstLine="0"/>
        <w:jc w:val="left"/>
        <w:rPr>
          <w:rFonts w:ascii="Times New Roman" w:hAnsi="Times New Roman" w:cs="Times New Roman"/>
          <w:sz w:val="28"/>
          <w:szCs w:val="28"/>
          <w:lang w:val="tt-RU" w:bidi="ru-RU"/>
        </w:rPr>
      </w:pPr>
      <w:r>
        <w:rPr>
          <w:rFonts w:ascii="Times New Roman" w:hAnsi="Times New Roman" w:cs="Times New Roman"/>
          <w:sz w:val="28"/>
          <w:szCs w:val="28"/>
          <w:lang w:val="tt-RU" w:bidi="ru-RU"/>
        </w:rPr>
        <w:t xml:space="preserve">Президенты </w:t>
      </w:r>
      <w:r w:rsidR="003A7C33">
        <w:rPr>
          <w:rFonts w:ascii="Times New Roman" w:hAnsi="Times New Roman" w:cs="Times New Roman"/>
          <w:sz w:val="28"/>
          <w:szCs w:val="28"/>
          <w:lang w:val="tt-RU" w:bidi="ru-RU"/>
        </w:rPr>
        <w:t xml:space="preserve">                                                                                            Р.Н. Миңнеханов</w:t>
      </w:r>
    </w:p>
    <w:p w:rsidR="004B3FFA" w:rsidRDefault="004B3FFA" w:rsidP="00C9359C">
      <w:pPr>
        <w:pStyle w:val="1"/>
        <w:shd w:val="clear" w:color="auto" w:fill="auto"/>
        <w:spacing w:after="0" w:line="240" w:lineRule="auto"/>
        <w:ind w:firstLine="0"/>
        <w:jc w:val="left"/>
        <w:rPr>
          <w:rFonts w:ascii="Times New Roman" w:hAnsi="Times New Roman" w:cs="Times New Roman"/>
          <w:sz w:val="28"/>
          <w:szCs w:val="28"/>
          <w:lang w:val="tt-RU" w:bidi="ru-RU"/>
        </w:rPr>
      </w:pPr>
    </w:p>
    <w:p w:rsidR="004B3FFA" w:rsidRDefault="004B3FFA" w:rsidP="004B3FFA">
      <w:pPr>
        <w:rPr>
          <w:lang w:val="tt-RU" w:bidi="ru-RU"/>
        </w:rPr>
      </w:pPr>
    </w:p>
    <w:p w:rsidR="004B3FFA" w:rsidRPr="004B3FFA" w:rsidRDefault="004B3FFA" w:rsidP="004B3FFA">
      <w:pPr>
        <w:spacing w:after="0" w:line="252" w:lineRule="auto"/>
        <w:ind w:right="-1"/>
        <w:rPr>
          <w:rFonts w:ascii="Times New Roman" w:hAnsi="Times New Roman"/>
          <w:sz w:val="28"/>
          <w:szCs w:val="28"/>
          <w:lang w:val="tt-RU" w:eastAsia="ru-RU"/>
        </w:rPr>
      </w:pPr>
      <w:r w:rsidRPr="004B3FFA">
        <w:rPr>
          <w:rFonts w:ascii="Times New Roman" w:hAnsi="Times New Roman"/>
          <w:sz w:val="28"/>
          <w:szCs w:val="28"/>
          <w:lang w:val="tt-RU" w:eastAsia="ru-RU"/>
        </w:rPr>
        <w:t>Казан, Кремль</w:t>
      </w:r>
    </w:p>
    <w:p w:rsidR="004B3FFA" w:rsidRPr="004B3FFA" w:rsidRDefault="004B3FFA" w:rsidP="004B3FFA">
      <w:pPr>
        <w:spacing w:after="0" w:line="252" w:lineRule="auto"/>
        <w:ind w:right="-1"/>
        <w:rPr>
          <w:rFonts w:ascii="Times New Roman" w:hAnsi="Times New Roman"/>
          <w:sz w:val="28"/>
          <w:szCs w:val="28"/>
          <w:lang w:eastAsia="ru-RU"/>
        </w:rPr>
      </w:pPr>
      <w:r w:rsidRPr="004B3FFA">
        <w:rPr>
          <w:rFonts w:ascii="Times New Roman" w:hAnsi="Times New Roman"/>
          <w:sz w:val="28"/>
          <w:szCs w:val="28"/>
          <w:lang w:val="tt-RU" w:eastAsia="ru-RU"/>
        </w:rPr>
        <w:t>20</w:t>
      </w:r>
      <w:r w:rsidRPr="004B3FFA">
        <w:rPr>
          <w:rFonts w:ascii="Times New Roman" w:hAnsi="Times New Roman"/>
          <w:sz w:val="28"/>
          <w:szCs w:val="28"/>
          <w:lang w:eastAsia="ru-RU"/>
        </w:rPr>
        <w:t>22</w:t>
      </w:r>
      <w:r w:rsidRPr="004B3FFA">
        <w:rPr>
          <w:rFonts w:ascii="Times New Roman" w:hAnsi="Times New Roman"/>
          <w:sz w:val="28"/>
          <w:szCs w:val="28"/>
          <w:lang w:val="tt-RU" w:eastAsia="ru-RU"/>
        </w:rPr>
        <w:t xml:space="preserve"> ел, </w:t>
      </w:r>
      <w:r w:rsidRPr="004B3FFA">
        <w:rPr>
          <w:rFonts w:ascii="Times New Roman" w:hAnsi="Times New Roman"/>
          <w:sz w:val="28"/>
          <w:szCs w:val="28"/>
          <w:lang w:eastAsia="ru-RU"/>
        </w:rPr>
        <w:t>04 октябрь</w:t>
      </w:r>
    </w:p>
    <w:p w:rsidR="008159A1" w:rsidRPr="004B3FFA" w:rsidRDefault="004B3FFA" w:rsidP="004B3FFA">
      <w:pPr>
        <w:rPr>
          <w:lang w:val="tt-RU" w:bidi="ru-RU"/>
        </w:rPr>
      </w:pPr>
      <w:r w:rsidRPr="004B3FFA">
        <w:rPr>
          <w:rFonts w:ascii="Times New Roman" w:hAnsi="Times New Roman"/>
          <w:sz w:val="28"/>
          <w:szCs w:val="28"/>
          <w:lang w:val="tt-RU" w:eastAsia="ru-RU"/>
        </w:rPr>
        <w:t xml:space="preserve">№ </w:t>
      </w:r>
      <w:r w:rsidR="003921DA">
        <w:rPr>
          <w:rFonts w:ascii="Times New Roman" w:hAnsi="Times New Roman"/>
          <w:sz w:val="28"/>
          <w:szCs w:val="28"/>
          <w:lang w:val="tt-RU" w:eastAsia="ru-RU"/>
        </w:rPr>
        <w:t>64</w:t>
      </w:r>
      <w:bookmarkStart w:id="0" w:name="_GoBack"/>
      <w:bookmarkEnd w:id="0"/>
      <w:r w:rsidRPr="004B3FFA">
        <w:rPr>
          <w:rFonts w:ascii="Times New Roman" w:hAnsi="Times New Roman"/>
          <w:sz w:val="28"/>
          <w:szCs w:val="28"/>
          <w:lang w:val="tt-RU" w:eastAsia="ru-RU"/>
        </w:rPr>
        <w:t>-ТРЗ</w:t>
      </w:r>
    </w:p>
    <w:sectPr w:rsidR="008159A1" w:rsidRPr="004B3FFA" w:rsidSect="00E735C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3F" w:rsidRDefault="0069703F" w:rsidP="00042A17">
      <w:pPr>
        <w:spacing w:after="0" w:line="240" w:lineRule="auto"/>
      </w:pPr>
      <w:r>
        <w:separator/>
      </w:r>
    </w:p>
  </w:endnote>
  <w:endnote w:type="continuationSeparator" w:id="0">
    <w:p w:rsidR="0069703F" w:rsidRDefault="0069703F" w:rsidP="0004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3F" w:rsidRDefault="0069703F" w:rsidP="00042A17">
      <w:pPr>
        <w:spacing w:after="0" w:line="240" w:lineRule="auto"/>
      </w:pPr>
      <w:r>
        <w:separator/>
      </w:r>
    </w:p>
  </w:footnote>
  <w:footnote w:type="continuationSeparator" w:id="0">
    <w:p w:rsidR="0069703F" w:rsidRDefault="0069703F" w:rsidP="0004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49699148"/>
      <w:docPartObj>
        <w:docPartGallery w:val="Page Numbers (Top of Page)"/>
        <w:docPartUnique/>
      </w:docPartObj>
    </w:sdtPr>
    <w:sdtEndPr/>
    <w:sdtContent>
      <w:p w:rsidR="00B45171" w:rsidRPr="00632F35" w:rsidRDefault="009F022C">
        <w:pPr>
          <w:pStyle w:val="a4"/>
          <w:jc w:val="center"/>
          <w:rPr>
            <w:rFonts w:ascii="Times New Roman" w:hAnsi="Times New Roman"/>
            <w:sz w:val="28"/>
            <w:szCs w:val="28"/>
          </w:rPr>
        </w:pPr>
        <w:r w:rsidRPr="00632F35">
          <w:rPr>
            <w:rFonts w:ascii="Times New Roman" w:hAnsi="Times New Roman"/>
            <w:sz w:val="28"/>
            <w:szCs w:val="28"/>
          </w:rPr>
          <w:fldChar w:fldCharType="begin"/>
        </w:r>
        <w:r w:rsidR="00B45171" w:rsidRPr="00632F35">
          <w:rPr>
            <w:rFonts w:ascii="Times New Roman" w:hAnsi="Times New Roman"/>
            <w:sz w:val="28"/>
            <w:szCs w:val="28"/>
          </w:rPr>
          <w:instrText>PAGE   \* MERGEFORMAT</w:instrText>
        </w:r>
        <w:r w:rsidRPr="00632F35">
          <w:rPr>
            <w:rFonts w:ascii="Times New Roman" w:hAnsi="Times New Roman"/>
            <w:sz w:val="28"/>
            <w:szCs w:val="28"/>
          </w:rPr>
          <w:fldChar w:fldCharType="separate"/>
        </w:r>
        <w:r w:rsidR="003921DA">
          <w:rPr>
            <w:rFonts w:ascii="Times New Roman" w:hAnsi="Times New Roman"/>
            <w:noProof/>
            <w:sz w:val="28"/>
            <w:szCs w:val="28"/>
          </w:rPr>
          <w:t>2</w:t>
        </w:r>
        <w:r w:rsidRPr="00632F35">
          <w:rPr>
            <w:rFonts w:ascii="Times New Roman" w:hAnsi="Times New Roman"/>
            <w:sz w:val="28"/>
            <w:szCs w:val="28"/>
          </w:rPr>
          <w:fldChar w:fldCharType="end"/>
        </w:r>
      </w:p>
    </w:sdtContent>
  </w:sdt>
  <w:p w:rsidR="00B45171" w:rsidRDefault="00B451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A19"/>
    <w:multiLevelType w:val="hybridMultilevel"/>
    <w:tmpl w:val="584CC2F0"/>
    <w:lvl w:ilvl="0" w:tplc="656A0AEC">
      <w:start w:val="1"/>
      <w:numFmt w:val="decimal"/>
      <w:lvlText w:val="%1."/>
      <w:lvlJc w:val="left"/>
      <w:pPr>
        <w:ind w:left="1069" w:hanging="360"/>
      </w:pPr>
      <w:rPr>
        <w:rFonts w:ascii="Times New Roman" w:eastAsiaTheme="minorHAnsi"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EF160F"/>
    <w:multiLevelType w:val="hybridMultilevel"/>
    <w:tmpl w:val="6220F11E"/>
    <w:lvl w:ilvl="0" w:tplc="07DC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D47DDB"/>
    <w:multiLevelType w:val="hybridMultilevel"/>
    <w:tmpl w:val="C9E4DDC8"/>
    <w:lvl w:ilvl="0" w:tplc="81F056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6866A93"/>
    <w:multiLevelType w:val="hybridMultilevel"/>
    <w:tmpl w:val="91D40D1A"/>
    <w:lvl w:ilvl="0" w:tplc="8E8E595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7D84B83"/>
    <w:multiLevelType w:val="hybridMultilevel"/>
    <w:tmpl w:val="E5D227A0"/>
    <w:lvl w:ilvl="0" w:tplc="29E21C0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B94"/>
    <w:rsid w:val="00001F86"/>
    <w:rsid w:val="000037EE"/>
    <w:rsid w:val="00003FA4"/>
    <w:rsid w:val="00010E6C"/>
    <w:rsid w:val="0001162C"/>
    <w:rsid w:val="000174FA"/>
    <w:rsid w:val="000379A9"/>
    <w:rsid w:val="00042A17"/>
    <w:rsid w:val="000472C3"/>
    <w:rsid w:val="0006386E"/>
    <w:rsid w:val="00066CA2"/>
    <w:rsid w:val="0007104B"/>
    <w:rsid w:val="00071DBB"/>
    <w:rsid w:val="00082CE9"/>
    <w:rsid w:val="000841A0"/>
    <w:rsid w:val="000909F6"/>
    <w:rsid w:val="000A66FF"/>
    <w:rsid w:val="000B039F"/>
    <w:rsid w:val="000B0906"/>
    <w:rsid w:val="000B3B0E"/>
    <w:rsid w:val="000C2A40"/>
    <w:rsid w:val="000E226D"/>
    <w:rsid w:val="000E3064"/>
    <w:rsid w:val="000E42C1"/>
    <w:rsid w:val="000F7FAF"/>
    <w:rsid w:val="00114BCF"/>
    <w:rsid w:val="00127AA0"/>
    <w:rsid w:val="00130DCE"/>
    <w:rsid w:val="0013547A"/>
    <w:rsid w:val="00156D34"/>
    <w:rsid w:val="001750B4"/>
    <w:rsid w:val="00177645"/>
    <w:rsid w:val="001902AE"/>
    <w:rsid w:val="001910DE"/>
    <w:rsid w:val="001A7EC2"/>
    <w:rsid w:val="001B36BE"/>
    <w:rsid w:val="001B73F7"/>
    <w:rsid w:val="001C711F"/>
    <w:rsid w:val="001D4FC8"/>
    <w:rsid w:val="001E2214"/>
    <w:rsid w:val="001E2817"/>
    <w:rsid w:val="001E57CA"/>
    <w:rsid w:val="001E6E88"/>
    <w:rsid w:val="00212E47"/>
    <w:rsid w:val="00216D65"/>
    <w:rsid w:val="00223B4A"/>
    <w:rsid w:val="00223FE3"/>
    <w:rsid w:val="0023788C"/>
    <w:rsid w:val="002431FE"/>
    <w:rsid w:val="002504E5"/>
    <w:rsid w:val="0025792C"/>
    <w:rsid w:val="00257958"/>
    <w:rsid w:val="002635B9"/>
    <w:rsid w:val="00277905"/>
    <w:rsid w:val="00287D6E"/>
    <w:rsid w:val="0029189E"/>
    <w:rsid w:val="002C0C83"/>
    <w:rsid w:val="002C21D8"/>
    <w:rsid w:val="002D6C0A"/>
    <w:rsid w:val="002E5191"/>
    <w:rsid w:val="002F0A1A"/>
    <w:rsid w:val="0030209C"/>
    <w:rsid w:val="00304590"/>
    <w:rsid w:val="00306462"/>
    <w:rsid w:val="00342501"/>
    <w:rsid w:val="0034300D"/>
    <w:rsid w:val="0034311C"/>
    <w:rsid w:val="003654D2"/>
    <w:rsid w:val="0037298C"/>
    <w:rsid w:val="003921DA"/>
    <w:rsid w:val="00392AE7"/>
    <w:rsid w:val="003A27A1"/>
    <w:rsid w:val="003A7C33"/>
    <w:rsid w:val="003C6F0A"/>
    <w:rsid w:val="003E60B4"/>
    <w:rsid w:val="003E7011"/>
    <w:rsid w:val="004003F6"/>
    <w:rsid w:val="004009AB"/>
    <w:rsid w:val="00414C6A"/>
    <w:rsid w:val="00431F4D"/>
    <w:rsid w:val="00457292"/>
    <w:rsid w:val="00463304"/>
    <w:rsid w:val="00465015"/>
    <w:rsid w:val="00466503"/>
    <w:rsid w:val="00470ED4"/>
    <w:rsid w:val="00481F27"/>
    <w:rsid w:val="00487605"/>
    <w:rsid w:val="004B3FFA"/>
    <w:rsid w:val="004B65EB"/>
    <w:rsid w:val="004B6F83"/>
    <w:rsid w:val="004C26AD"/>
    <w:rsid w:val="004D3571"/>
    <w:rsid w:val="004E0536"/>
    <w:rsid w:val="004E1343"/>
    <w:rsid w:val="004E6213"/>
    <w:rsid w:val="004F2A24"/>
    <w:rsid w:val="00510B15"/>
    <w:rsid w:val="005906D1"/>
    <w:rsid w:val="005B6B94"/>
    <w:rsid w:val="005C76E1"/>
    <w:rsid w:val="005D49CA"/>
    <w:rsid w:val="005E2825"/>
    <w:rsid w:val="00612157"/>
    <w:rsid w:val="00620A5B"/>
    <w:rsid w:val="00632F35"/>
    <w:rsid w:val="00634AC9"/>
    <w:rsid w:val="006437E7"/>
    <w:rsid w:val="0064659B"/>
    <w:rsid w:val="00646C43"/>
    <w:rsid w:val="00656841"/>
    <w:rsid w:val="00662F64"/>
    <w:rsid w:val="00664F08"/>
    <w:rsid w:val="0069703F"/>
    <w:rsid w:val="006A30D1"/>
    <w:rsid w:val="006B0EBF"/>
    <w:rsid w:val="006C5506"/>
    <w:rsid w:val="006D4418"/>
    <w:rsid w:val="006D5DD9"/>
    <w:rsid w:val="006E148F"/>
    <w:rsid w:val="006E4D89"/>
    <w:rsid w:val="006F4385"/>
    <w:rsid w:val="0071731C"/>
    <w:rsid w:val="007311A9"/>
    <w:rsid w:val="00736213"/>
    <w:rsid w:val="007479D2"/>
    <w:rsid w:val="00751DF2"/>
    <w:rsid w:val="007B1ABF"/>
    <w:rsid w:val="007B3B2B"/>
    <w:rsid w:val="007B3E88"/>
    <w:rsid w:val="007D7CAB"/>
    <w:rsid w:val="007E039F"/>
    <w:rsid w:val="007F7CB6"/>
    <w:rsid w:val="00801340"/>
    <w:rsid w:val="00815933"/>
    <w:rsid w:val="008159A1"/>
    <w:rsid w:val="00820B64"/>
    <w:rsid w:val="00840319"/>
    <w:rsid w:val="00863C1C"/>
    <w:rsid w:val="008656A1"/>
    <w:rsid w:val="00866310"/>
    <w:rsid w:val="00867C39"/>
    <w:rsid w:val="00882627"/>
    <w:rsid w:val="0088538C"/>
    <w:rsid w:val="00886081"/>
    <w:rsid w:val="00887A94"/>
    <w:rsid w:val="00894E44"/>
    <w:rsid w:val="0089658B"/>
    <w:rsid w:val="008A1EDF"/>
    <w:rsid w:val="008B13C4"/>
    <w:rsid w:val="008B3C8C"/>
    <w:rsid w:val="008B7758"/>
    <w:rsid w:val="008C2A19"/>
    <w:rsid w:val="008C4502"/>
    <w:rsid w:val="008D26BA"/>
    <w:rsid w:val="008E3FB1"/>
    <w:rsid w:val="008F7A27"/>
    <w:rsid w:val="00922BE4"/>
    <w:rsid w:val="009312B7"/>
    <w:rsid w:val="009442AF"/>
    <w:rsid w:val="00951F6A"/>
    <w:rsid w:val="00954C54"/>
    <w:rsid w:val="00957EDB"/>
    <w:rsid w:val="0096668E"/>
    <w:rsid w:val="00967947"/>
    <w:rsid w:val="00985425"/>
    <w:rsid w:val="00993D16"/>
    <w:rsid w:val="009E39C8"/>
    <w:rsid w:val="009F022C"/>
    <w:rsid w:val="009F6F94"/>
    <w:rsid w:val="00A02A14"/>
    <w:rsid w:val="00A210BA"/>
    <w:rsid w:val="00A43DCE"/>
    <w:rsid w:val="00A45722"/>
    <w:rsid w:val="00A518A5"/>
    <w:rsid w:val="00A53A68"/>
    <w:rsid w:val="00A612A0"/>
    <w:rsid w:val="00A67061"/>
    <w:rsid w:val="00A72039"/>
    <w:rsid w:val="00A85262"/>
    <w:rsid w:val="00A97B40"/>
    <w:rsid w:val="00AB05FF"/>
    <w:rsid w:val="00AB40C0"/>
    <w:rsid w:val="00AB6AD9"/>
    <w:rsid w:val="00AC0AA1"/>
    <w:rsid w:val="00AD750F"/>
    <w:rsid w:val="00AE0A20"/>
    <w:rsid w:val="00AF5454"/>
    <w:rsid w:val="00AF62FD"/>
    <w:rsid w:val="00AF6424"/>
    <w:rsid w:val="00B04990"/>
    <w:rsid w:val="00B17ED4"/>
    <w:rsid w:val="00B202EA"/>
    <w:rsid w:val="00B3578F"/>
    <w:rsid w:val="00B43C0E"/>
    <w:rsid w:val="00B45171"/>
    <w:rsid w:val="00B52356"/>
    <w:rsid w:val="00B60FE1"/>
    <w:rsid w:val="00B638F4"/>
    <w:rsid w:val="00B713DB"/>
    <w:rsid w:val="00B851ED"/>
    <w:rsid w:val="00B868F5"/>
    <w:rsid w:val="00BA540E"/>
    <w:rsid w:val="00BB21DF"/>
    <w:rsid w:val="00BC1D85"/>
    <w:rsid w:val="00BD3AC9"/>
    <w:rsid w:val="00BE2FAE"/>
    <w:rsid w:val="00BF5EC4"/>
    <w:rsid w:val="00BF6D3B"/>
    <w:rsid w:val="00BF6E03"/>
    <w:rsid w:val="00C15DBF"/>
    <w:rsid w:val="00C21EA2"/>
    <w:rsid w:val="00C35BA0"/>
    <w:rsid w:val="00C41814"/>
    <w:rsid w:val="00C718FF"/>
    <w:rsid w:val="00C74D76"/>
    <w:rsid w:val="00C75143"/>
    <w:rsid w:val="00C804CB"/>
    <w:rsid w:val="00C90300"/>
    <w:rsid w:val="00C9359C"/>
    <w:rsid w:val="00CA1DD2"/>
    <w:rsid w:val="00CB283A"/>
    <w:rsid w:val="00CB4658"/>
    <w:rsid w:val="00CB5A8E"/>
    <w:rsid w:val="00CD130B"/>
    <w:rsid w:val="00CD5F9D"/>
    <w:rsid w:val="00CD6EDE"/>
    <w:rsid w:val="00CD7D1A"/>
    <w:rsid w:val="00CF5CAA"/>
    <w:rsid w:val="00D01EEA"/>
    <w:rsid w:val="00D03DBE"/>
    <w:rsid w:val="00D05EE7"/>
    <w:rsid w:val="00D06E06"/>
    <w:rsid w:val="00D12940"/>
    <w:rsid w:val="00D215EA"/>
    <w:rsid w:val="00D21629"/>
    <w:rsid w:val="00D44F83"/>
    <w:rsid w:val="00D77710"/>
    <w:rsid w:val="00DA06BE"/>
    <w:rsid w:val="00DA16B0"/>
    <w:rsid w:val="00DB60D7"/>
    <w:rsid w:val="00DC733A"/>
    <w:rsid w:val="00DD15E3"/>
    <w:rsid w:val="00DD7815"/>
    <w:rsid w:val="00DE6F06"/>
    <w:rsid w:val="00DF3E8A"/>
    <w:rsid w:val="00DF40DE"/>
    <w:rsid w:val="00E06EDB"/>
    <w:rsid w:val="00E129E5"/>
    <w:rsid w:val="00E255B9"/>
    <w:rsid w:val="00E325A1"/>
    <w:rsid w:val="00E37583"/>
    <w:rsid w:val="00E4089F"/>
    <w:rsid w:val="00E45463"/>
    <w:rsid w:val="00E735C1"/>
    <w:rsid w:val="00E761F2"/>
    <w:rsid w:val="00E8209A"/>
    <w:rsid w:val="00E8325D"/>
    <w:rsid w:val="00E904BC"/>
    <w:rsid w:val="00E91E80"/>
    <w:rsid w:val="00EA27F9"/>
    <w:rsid w:val="00ED1016"/>
    <w:rsid w:val="00EE1D1B"/>
    <w:rsid w:val="00EE20D0"/>
    <w:rsid w:val="00EE3106"/>
    <w:rsid w:val="00F025E6"/>
    <w:rsid w:val="00F15DEB"/>
    <w:rsid w:val="00F174F5"/>
    <w:rsid w:val="00F22EB1"/>
    <w:rsid w:val="00F47B6E"/>
    <w:rsid w:val="00F71D81"/>
    <w:rsid w:val="00F778DD"/>
    <w:rsid w:val="00F911A0"/>
    <w:rsid w:val="00F9446C"/>
    <w:rsid w:val="00FD2959"/>
    <w:rsid w:val="00FD4CC2"/>
    <w:rsid w:val="00FD6945"/>
    <w:rsid w:val="00FE2936"/>
    <w:rsid w:val="00FE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95EF"/>
  <w15:docId w15:val="{B03EFB31-5055-4AF5-8B22-609A4B9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B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B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6B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DF3E8A"/>
    <w:pPr>
      <w:ind w:left="720"/>
      <w:contextualSpacing/>
    </w:pPr>
  </w:style>
  <w:style w:type="paragraph" w:styleId="a4">
    <w:name w:val="header"/>
    <w:basedOn w:val="a"/>
    <w:link w:val="a5"/>
    <w:uiPriority w:val="99"/>
    <w:unhideWhenUsed/>
    <w:rsid w:val="00042A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A17"/>
    <w:rPr>
      <w:rFonts w:ascii="Calibri" w:eastAsia="Calibri" w:hAnsi="Calibri" w:cs="Times New Roman"/>
    </w:rPr>
  </w:style>
  <w:style w:type="paragraph" w:styleId="a6">
    <w:name w:val="footer"/>
    <w:basedOn w:val="a"/>
    <w:link w:val="a7"/>
    <w:uiPriority w:val="99"/>
    <w:unhideWhenUsed/>
    <w:rsid w:val="00042A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A17"/>
    <w:rPr>
      <w:rFonts w:ascii="Calibri" w:eastAsia="Calibri" w:hAnsi="Calibri" w:cs="Times New Roman"/>
    </w:rPr>
  </w:style>
  <w:style w:type="paragraph" w:styleId="a8">
    <w:name w:val="Balloon Text"/>
    <w:basedOn w:val="a"/>
    <w:link w:val="a9"/>
    <w:uiPriority w:val="99"/>
    <w:semiHidden/>
    <w:unhideWhenUsed/>
    <w:rsid w:val="00E06E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6EDB"/>
    <w:rPr>
      <w:rFonts w:ascii="Segoe UI" w:eastAsia="Calibri" w:hAnsi="Segoe UI" w:cs="Segoe UI"/>
      <w:sz w:val="18"/>
      <w:szCs w:val="18"/>
    </w:rPr>
  </w:style>
  <w:style w:type="paragraph" w:styleId="aa">
    <w:name w:val="Plain Text"/>
    <w:basedOn w:val="a"/>
    <w:link w:val="ab"/>
    <w:semiHidden/>
    <w:rsid w:val="00CB5A8E"/>
    <w:pPr>
      <w:spacing w:after="0" w:line="240" w:lineRule="auto"/>
    </w:pPr>
    <w:rPr>
      <w:rFonts w:eastAsia="Times New Roman"/>
      <w:szCs w:val="21"/>
    </w:rPr>
  </w:style>
  <w:style w:type="character" w:customStyle="1" w:styleId="ab">
    <w:name w:val="Текст Знак"/>
    <w:basedOn w:val="a0"/>
    <w:link w:val="aa"/>
    <w:semiHidden/>
    <w:rsid w:val="00CB5A8E"/>
    <w:rPr>
      <w:rFonts w:ascii="Calibri" w:eastAsia="Times New Roman" w:hAnsi="Calibri" w:cs="Times New Roman"/>
      <w:szCs w:val="21"/>
    </w:rPr>
  </w:style>
  <w:style w:type="character" w:customStyle="1" w:styleId="ac">
    <w:name w:val="Основной текст_"/>
    <w:link w:val="1"/>
    <w:qFormat/>
    <w:rsid w:val="00BD3AC9"/>
    <w:rPr>
      <w:spacing w:val="1"/>
      <w:sz w:val="26"/>
      <w:szCs w:val="26"/>
      <w:shd w:val="clear" w:color="auto" w:fill="FFFFFF"/>
    </w:rPr>
  </w:style>
  <w:style w:type="paragraph" w:customStyle="1" w:styleId="1">
    <w:name w:val="Основной текст1"/>
    <w:basedOn w:val="a"/>
    <w:link w:val="ac"/>
    <w:qFormat/>
    <w:rsid w:val="00BD3AC9"/>
    <w:pPr>
      <w:widowControl w:val="0"/>
      <w:shd w:val="clear" w:color="auto" w:fill="FFFFFF"/>
      <w:suppressAutoHyphens/>
      <w:overflowPunct w:val="0"/>
      <w:spacing w:after="60" w:line="0" w:lineRule="atLeast"/>
      <w:ind w:hanging="1680"/>
      <w:jc w:val="center"/>
    </w:pPr>
    <w:rPr>
      <w:rFonts w:asciiTheme="minorHAnsi" w:eastAsiaTheme="minorHAnsi" w:hAnsiTheme="minorHAnsi" w:cstheme="minorBidi"/>
      <w:spacing w:val="1"/>
      <w:sz w:val="26"/>
      <w:szCs w:val="26"/>
    </w:rPr>
  </w:style>
  <w:style w:type="character" w:customStyle="1" w:styleId="7">
    <w:name w:val="Основной текст (7)_"/>
    <w:link w:val="70"/>
    <w:locked/>
    <w:rsid w:val="00EE1D1B"/>
    <w:rPr>
      <w:rFonts w:ascii="Times New Roman" w:hAnsi="Times New Roman"/>
      <w:b/>
      <w:sz w:val="26"/>
      <w:shd w:val="clear" w:color="auto" w:fill="FFFFFF"/>
    </w:rPr>
  </w:style>
  <w:style w:type="paragraph" w:customStyle="1" w:styleId="70">
    <w:name w:val="Основной текст (7)"/>
    <w:basedOn w:val="a"/>
    <w:link w:val="7"/>
    <w:rsid w:val="00EE1D1B"/>
    <w:pPr>
      <w:widowControl w:val="0"/>
      <w:shd w:val="clear" w:color="auto" w:fill="FFFFFF"/>
      <w:spacing w:after="0" w:line="341" w:lineRule="exact"/>
      <w:ind w:hanging="1420"/>
      <w:jc w:val="center"/>
    </w:pPr>
    <w:rPr>
      <w:rFonts w:ascii="Times New Roman" w:eastAsiaTheme="minorHAnsi" w:hAnsi="Times New Roman" w:cstheme="minorBidi"/>
      <w:b/>
      <w:sz w:val="26"/>
    </w:rPr>
  </w:style>
  <w:style w:type="paragraph" w:customStyle="1" w:styleId="10">
    <w:name w:val="Обычный1"/>
    <w:rsid w:val="0089658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A0B4-0EC5-4B92-B22C-8A2825F0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Гузель Рафгатовна</dc:creator>
  <cp:lastModifiedBy>Сидаков_Р</cp:lastModifiedBy>
  <cp:revision>13</cp:revision>
  <cp:lastPrinted>2022-09-27T08:21:00Z</cp:lastPrinted>
  <dcterms:created xsi:type="dcterms:W3CDTF">2022-09-26T10:30:00Z</dcterms:created>
  <dcterms:modified xsi:type="dcterms:W3CDTF">2022-10-05T06:55:00Z</dcterms:modified>
</cp:coreProperties>
</file>