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7" w:rsidRPr="00BB22D4" w:rsidRDefault="00417BE7" w:rsidP="00417BE7">
      <w:pPr>
        <w:jc w:val="both"/>
        <w:rPr>
          <w:sz w:val="30"/>
          <w:szCs w:val="30"/>
          <w:lang w:val="en-US"/>
        </w:rPr>
      </w:pPr>
    </w:p>
    <w:tbl>
      <w:tblPr>
        <w:tblW w:w="10314" w:type="dxa"/>
        <w:tblLook w:val="01E0"/>
      </w:tblPr>
      <w:tblGrid>
        <w:gridCol w:w="1526"/>
        <w:gridCol w:w="8221"/>
        <w:gridCol w:w="567"/>
      </w:tblGrid>
      <w:tr w:rsidR="00417BE7" w:rsidRPr="00417BE7" w:rsidTr="00AD4442">
        <w:tc>
          <w:tcPr>
            <w:tcW w:w="1526" w:type="dxa"/>
          </w:tcPr>
          <w:p w:rsidR="00417BE7" w:rsidRPr="00BB22D4" w:rsidRDefault="00417BE7" w:rsidP="00AD4442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</w:tc>
        <w:tc>
          <w:tcPr>
            <w:tcW w:w="8221" w:type="dxa"/>
          </w:tcPr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tt-RU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  <w:lang w:val="en-US"/>
              </w:rPr>
            </w:pP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rPr>
                <w:sz w:val="30"/>
                <w:szCs w:val="30"/>
              </w:rPr>
            </w:pPr>
          </w:p>
          <w:p w:rsidR="00417BE7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proofErr w:type="spellStart"/>
            <w:r w:rsidRPr="00BB22D4">
              <w:rPr>
                <w:sz w:val="30"/>
                <w:szCs w:val="30"/>
              </w:rPr>
              <w:t>Алтынчы</w:t>
            </w:r>
            <w:proofErr w:type="spellEnd"/>
            <w:r w:rsidRPr="00BB22D4">
              <w:rPr>
                <w:sz w:val="30"/>
                <w:szCs w:val="30"/>
                <w:lang w:val="tt-RU"/>
              </w:rPr>
              <w:t xml:space="preserve"> чакырылыш Татарстан Республикасы </w:t>
            </w:r>
          </w:p>
          <w:p w:rsidR="00417BE7" w:rsidRPr="00BB22D4" w:rsidRDefault="00417BE7" w:rsidP="00AD4442">
            <w:pPr>
              <w:pBdr>
                <w:bottom w:val="single" w:sz="6" w:space="1" w:color="auto"/>
              </w:pBd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  <w:r w:rsidRPr="00BB22D4">
              <w:rPr>
                <w:sz w:val="30"/>
                <w:szCs w:val="30"/>
                <w:lang w:val="tt-RU"/>
              </w:rPr>
              <w:t xml:space="preserve">Дәүләт Советының </w:t>
            </w:r>
            <w:r>
              <w:rPr>
                <w:sz w:val="30"/>
                <w:szCs w:val="30"/>
                <w:lang w:val="tt-RU"/>
              </w:rPr>
              <w:t xml:space="preserve">утыз икенче </w:t>
            </w:r>
            <w:r w:rsidRPr="00BB22D4">
              <w:rPr>
                <w:sz w:val="30"/>
                <w:szCs w:val="30"/>
                <w:lang w:val="tt-RU"/>
              </w:rPr>
              <w:t>утырышын чакыру турында</w:t>
            </w:r>
          </w:p>
          <w:p w:rsidR="00417BE7" w:rsidRPr="00BB22D4" w:rsidRDefault="00417BE7" w:rsidP="00AD4442">
            <w:pPr>
              <w:tabs>
                <w:tab w:val="left" w:pos="7470"/>
              </w:tabs>
              <w:jc w:val="center"/>
              <w:rPr>
                <w:sz w:val="30"/>
                <w:szCs w:val="30"/>
                <w:lang w:val="tt-RU"/>
              </w:rPr>
            </w:pPr>
          </w:p>
        </w:tc>
        <w:tc>
          <w:tcPr>
            <w:tcW w:w="567" w:type="dxa"/>
          </w:tcPr>
          <w:p w:rsidR="00417BE7" w:rsidRPr="00BB22D4" w:rsidRDefault="00417BE7" w:rsidP="00AD4442">
            <w:pPr>
              <w:tabs>
                <w:tab w:val="left" w:pos="7470"/>
              </w:tabs>
              <w:ind w:right="729"/>
              <w:rPr>
                <w:sz w:val="30"/>
                <w:szCs w:val="30"/>
                <w:lang w:val="tt-RU"/>
              </w:rPr>
            </w:pPr>
          </w:p>
        </w:tc>
      </w:tr>
    </w:tbl>
    <w:p w:rsidR="00417BE7" w:rsidRPr="00BB22D4" w:rsidRDefault="00417BE7" w:rsidP="00417BE7">
      <w:pPr>
        <w:tabs>
          <w:tab w:val="left" w:pos="1560"/>
          <w:tab w:val="left" w:pos="7470"/>
          <w:tab w:val="left" w:pos="8647"/>
        </w:tabs>
        <w:rPr>
          <w:sz w:val="30"/>
          <w:szCs w:val="30"/>
          <w:lang w:val="tt-RU"/>
        </w:rPr>
      </w:pPr>
    </w:p>
    <w:p w:rsidR="00417BE7" w:rsidRPr="00BB22D4" w:rsidRDefault="00417BE7" w:rsidP="00417BE7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Татарстан Республикасы Дәүләт Советы Президиумы </w:t>
      </w:r>
      <w:r w:rsidRPr="00BB22D4">
        <w:rPr>
          <w:sz w:val="30"/>
          <w:szCs w:val="30"/>
          <w:u w:val="single"/>
          <w:lang w:val="tt-RU"/>
        </w:rPr>
        <w:t>КАРАР БИРӘ:</w:t>
      </w:r>
      <w:r w:rsidRPr="00BB22D4">
        <w:rPr>
          <w:sz w:val="30"/>
          <w:szCs w:val="30"/>
          <w:lang w:val="tt-RU"/>
        </w:rPr>
        <w:t xml:space="preserve"> </w:t>
      </w:r>
    </w:p>
    <w:p w:rsidR="00417BE7" w:rsidRPr="00BB22D4" w:rsidRDefault="00417BE7" w:rsidP="00417BE7">
      <w:pPr>
        <w:tabs>
          <w:tab w:val="left" w:pos="7470"/>
        </w:tabs>
        <w:ind w:right="140" w:firstLine="720"/>
        <w:rPr>
          <w:sz w:val="30"/>
          <w:szCs w:val="30"/>
          <w:lang w:val="tt-RU"/>
        </w:rPr>
      </w:pPr>
    </w:p>
    <w:p w:rsidR="00417BE7" w:rsidRPr="00BB22D4" w:rsidRDefault="00417BE7" w:rsidP="00417BE7">
      <w:pPr>
        <w:tabs>
          <w:tab w:val="left" w:pos="7470"/>
        </w:tabs>
        <w:ind w:firstLine="720"/>
        <w:jc w:val="both"/>
        <w:rPr>
          <w:sz w:val="30"/>
          <w:szCs w:val="30"/>
          <w:lang w:val="tt-RU"/>
        </w:rPr>
      </w:pPr>
      <w:r w:rsidRPr="00BB22D4">
        <w:rPr>
          <w:sz w:val="30"/>
          <w:szCs w:val="30"/>
          <w:lang w:val="tt-RU"/>
        </w:rPr>
        <w:t xml:space="preserve">Алтынчы чакырылыш Татарстан Республикасы Дәүләт Советының   </w:t>
      </w:r>
      <w:r>
        <w:rPr>
          <w:sz w:val="30"/>
          <w:szCs w:val="30"/>
          <w:lang w:val="tt-RU"/>
        </w:rPr>
        <w:t>утыз икенче утырышын 2022</w:t>
      </w:r>
      <w:r w:rsidRPr="00BB22D4">
        <w:rPr>
          <w:sz w:val="30"/>
          <w:szCs w:val="30"/>
          <w:lang w:val="tt-RU"/>
        </w:rPr>
        <w:t xml:space="preserve"> елның </w:t>
      </w:r>
      <w:r>
        <w:rPr>
          <w:sz w:val="30"/>
          <w:szCs w:val="30"/>
          <w:lang w:val="tt-RU"/>
        </w:rPr>
        <w:t xml:space="preserve">15 июнендә </w:t>
      </w:r>
      <w:r w:rsidRPr="00BB22D4">
        <w:rPr>
          <w:sz w:val="30"/>
          <w:szCs w:val="30"/>
          <w:lang w:val="tt-RU"/>
        </w:rPr>
        <w:t xml:space="preserve">10 сәгатьтә Татарстан Республикасы Дәүләт Советының утырышлар залында чакырырга. </w:t>
      </w:r>
    </w:p>
    <w:p w:rsidR="00417BE7" w:rsidRPr="00BB22D4" w:rsidRDefault="00417BE7" w:rsidP="00417BE7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417BE7" w:rsidRPr="00BB22D4" w:rsidRDefault="00417BE7" w:rsidP="00417BE7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</w:p>
    <w:p w:rsidR="00417BE7" w:rsidRPr="00BB22D4" w:rsidRDefault="00417BE7" w:rsidP="00417BE7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Татарстан Республикасы </w:t>
      </w:r>
    </w:p>
    <w:p w:rsidR="00417BE7" w:rsidRPr="00BB22D4" w:rsidRDefault="00417BE7" w:rsidP="00417BE7">
      <w:pPr>
        <w:tabs>
          <w:tab w:val="left" w:pos="7470"/>
        </w:tabs>
        <w:ind w:right="-142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Дәүләт Советы Рәисе                                                                 Ф.Х. Мөхәммәтшин      </w:t>
      </w:r>
    </w:p>
    <w:p w:rsidR="00417BE7" w:rsidRPr="00BB22D4" w:rsidRDefault="00417BE7" w:rsidP="00417BE7">
      <w:pPr>
        <w:tabs>
          <w:tab w:val="left" w:pos="7470"/>
        </w:tabs>
        <w:rPr>
          <w:sz w:val="30"/>
          <w:szCs w:val="30"/>
          <w:lang w:val="tt-RU"/>
        </w:rPr>
      </w:pPr>
    </w:p>
    <w:p w:rsidR="00417BE7" w:rsidRPr="00BB22D4" w:rsidRDefault="00417BE7" w:rsidP="00417BE7">
      <w:pPr>
        <w:jc w:val="both"/>
        <w:rPr>
          <w:sz w:val="30"/>
          <w:szCs w:val="30"/>
          <w:shd w:val="clear" w:color="auto" w:fill="FFFFFF"/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>Казан шәһәре,</w:t>
      </w:r>
    </w:p>
    <w:p w:rsidR="00417BE7" w:rsidRPr="00BB22D4" w:rsidRDefault="00417BE7" w:rsidP="00417BE7">
      <w:pPr>
        <w:jc w:val="both"/>
        <w:rPr>
          <w:sz w:val="30"/>
          <w:szCs w:val="30"/>
          <w:shd w:val="clear" w:color="auto" w:fill="FFFFFF"/>
          <w:lang w:val="tt-RU"/>
        </w:rPr>
      </w:pPr>
      <w:r>
        <w:rPr>
          <w:sz w:val="30"/>
          <w:szCs w:val="30"/>
          <w:shd w:val="clear" w:color="auto" w:fill="FFFFFF"/>
          <w:lang w:val="tt-RU"/>
        </w:rPr>
        <w:t>2022</w:t>
      </w:r>
      <w:r w:rsidRPr="00BB22D4">
        <w:rPr>
          <w:sz w:val="30"/>
          <w:szCs w:val="30"/>
          <w:shd w:val="clear" w:color="auto" w:fill="FFFFFF"/>
          <w:lang w:val="tt-RU"/>
        </w:rPr>
        <w:t xml:space="preserve"> елның </w:t>
      </w:r>
      <w:r>
        <w:rPr>
          <w:sz w:val="30"/>
          <w:szCs w:val="30"/>
          <w:shd w:val="clear" w:color="auto" w:fill="FFFFFF"/>
          <w:lang w:val="tt-RU"/>
        </w:rPr>
        <w:t xml:space="preserve">8 июне </w:t>
      </w:r>
    </w:p>
    <w:p w:rsidR="00417BE7" w:rsidRPr="00BB22D4" w:rsidRDefault="00417BE7" w:rsidP="00417BE7">
      <w:pPr>
        <w:jc w:val="both"/>
        <w:rPr>
          <w:lang w:val="tt-RU"/>
        </w:rPr>
      </w:pPr>
      <w:r w:rsidRPr="00BB22D4">
        <w:rPr>
          <w:sz w:val="30"/>
          <w:szCs w:val="30"/>
          <w:shd w:val="clear" w:color="auto" w:fill="FFFFFF"/>
          <w:lang w:val="tt-RU"/>
        </w:rPr>
        <w:t xml:space="preserve">№ </w:t>
      </w:r>
      <w:r>
        <w:rPr>
          <w:sz w:val="30"/>
          <w:szCs w:val="30"/>
          <w:shd w:val="clear" w:color="auto" w:fill="FFFFFF"/>
          <w:lang w:val="tt-RU"/>
        </w:rPr>
        <w:t>1451</w:t>
      </w:r>
      <w:r w:rsidRPr="00BB22D4">
        <w:rPr>
          <w:sz w:val="30"/>
          <w:szCs w:val="30"/>
          <w:shd w:val="clear" w:color="auto" w:fill="FFFFFF"/>
          <w:lang w:val="tt-RU"/>
        </w:rPr>
        <w:t>-</w:t>
      </w:r>
      <w:r w:rsidRPr="00BB22D4">
        <w:rPr>
          <w:sz w:val="30"/>
          <w:szCs w:val="30"/>
          <w:lang w:val="tt-RU"/>
        </w:rPr>
        <w:t xml:space="preserve">VI </w:t>
      </w:r>
      <w:r w:rsidRPr="00BB22D4">
        <w:rPr>
          <w:sz w:val="30"/>
          <w:szCs w:val="30"/>
          <w:shd w:val="clear" w:color="auto" w:fill="FFFFFF"/>
          <w:lang w:val="tt-RU"/>
        </w:rPr>
        <w:t>ДС</w:t>
      </w:r>
    </w:p>
    <w:p w:rsidR="00417BE7" w:rsidRPr="00BB22D4" w:rsidRDefault="00417BE7" w:rsidP="00417BE7">
      <w:pPr>
        <w:jc w:val="both"/>
        <w:rPr>
          <w:sz w:val="30"/>
          <w:szCs w:val="30"/>
          <w:lang w:val="tt-RU"/>
        </w:rPr>
      </w:pPr>
    </w:p>
    <w:p w:rsidR="00417BE7" w:rsidRPr="00BB22D4" w:rsidRDefault="00417BE7" w:rsidP="00417BE7">
      <w:pPr>
        <w:jc w:val="both"/>
        <w:rPr>
          <w:sz w:val="30"/>
          <w:szCs w:val="30"/>
          <w:lang w:val="tt-RU"/>
        </w:rPr>
      </w:pPr>
    </w:p>
    <w:p w:rsidR="00417BE7" w:rsidRPr="00BB22D4" w:rsidRDefault="00417BE7" w:rsidP="00417BE7">
      <w:pPr>
        <w:rPr>
          <w:sz w:val="30"/>
          <w:szCs w:val="30"/>
          <w:lang w:val="tt-RU"/>
        </w:rPr>
      </w:pPr>
    </w:p>
    <w:p w:rsidR="00417BE7" w:rsidRPr="00BB22D4" w:rsidRDefault="00417BE7" w:rsidP="00417BE7">
      <w:pPr>
        <w:rPr>
          <w:sz w:val="30"/>
          <w:szCs w:val="30"/>
          <w:lang w:val="tt-RU"/>
        </w:rPr>
      </w:pPr>
    </w:p>
    <w:p w:rsidR="00417BE7" w:rsidRPr="00BB22D4" w:rsidRDefault="00417BE7" w:rsidP="00417BE7">
      <w:pPr>
        <w:rPr>
          <w:sz w:val="30"/>
          <w:szCs w:val="30"/>
          <w:lang w:val="tt-RU"/>
        </w:rPr>
      </w:pPr>
    </w:p>
    <w:p w:rsidR="00417BE7" w:rsidRPr="001A6105" w:rsidRDefault="00417BE7" w:rsidP="00417BE7">
      <w:pPr>
        <w:rPr>
          <w:sz w:val="30"/>
          <w:szCs w:val="30"/>
          <w:lang w:val="tt-RU"/>
        </w:rPr>
      </w:pPr>
    </w:p>
    <w:p w:rsidR="00417BE7" w:rsidRPr="00D62681" w:rsidRDefault="00417BE7" w:rsidP="00417BE7">
      <w:pPr>
        <w:rPr>
          <w:lang w:val="tt-RU"/>
        </w:rPr>
      </w:pPr>
    </w:p>
    <w:p w:rsidR="00B325D1" w:rsidRPr="00417BE7" w:rsidRDefault="00B325D1">
      <w:pPr>
        <w:rPr>
          <w:lang w:val="tt-RU"/>
        </w:rPr>
      </w:pPr>
    </w:p>
    <w:sectPr w:rsidR="00B325D1" w:rsidRPr="00417BE7" w:rsidSect="00D56B4D">
      <w:headerReference w:type="even" r:id="rId4"/>
      <w:headerReference w:type="default" r:id="rId5"/>
      <w:footerReference w:type="first" r:id="rId6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417BE7" w:rsidP="00EE2297">
    <w:pPr>
      <w:pStyle w:val="a5"/>
      <w:spacing w:line="360" w:lineRule="auto"/>
      <w:rPr>
        <w:sz w:val="16"/>
        <w:szCs w:val="16"/>
      </w:rPr>
    </w:pPr>
  </w:p>
  <w:p w:rsidR="00140CDD" w:rsidRPr="00EE2297" w:rsidRDefault="00417BE7" w:rsidP="00EE2297">
    <w:pPr>
      <w:pStyle w:val="a5"/>
      <w:rPr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17B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CDD" w:rsidRDefault="00417B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417BE7">
    <w:pPr>
      <w:pStyle w:val="a3"/>
      <w:framePr w:wrap="around" w:vAnchor="text" w:hAnchor="margin" w:xAlign="center" w:y="1"/>
      <w:rPr>
        <w:rStyle w:val="a7"/>
        <w:sz w:val="22"/>
      </w:rPr>
    </w:pPr>
    <w:r>
      <w:rPr>
        <w:rStyle w:val="a7"/>
        <w:sz w:val="22"/>
      </w:rPr>
      <w:fldChar w:fldCharType="begin"/>
    </w:r>
    <w:r>
      <w:rPr>
        <w:rStyle w:val="a7"/>
        <w:sz w:val="22"/>
      </w:rPr>
      <w:instrText xml:space="preserve">PAGE  </w:instrText>
    </w:r>
    <w:r>
      <w:rPr>
        <w:rStyle w:val="a7"/>
        <w:sz w:val="22"/>
      </w:rPr>
      <w:fldChar w:fldCharType="separate"/>
    </w:r>
    <w:r>
      <w:rPr>
        <w:rStyle w:val="a7"/>
        <w:noProof/>
        <w:sz w:val="22"/>
      </w:rPr>
      <w:t>2</w:t>
    </w:r>
    <w:r>
      <w:rPr>
        <w:rStyle w:val="a7"/>
        <w:sz w:val="22"/>
      </w:rPr>
      <w:fldChar w:fldCharType="end"/>
    </w:r>
  </w:p>
  <w:p w:rsidR="00140CDD" w:rsidRDefault="00417B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417BE7"/>
    <w:rsid w:val="00172AE3"/>
    <w:rsid w:val="00333E7E"/>
    <w:rsid w:val="00337E9A"/>
    <w:rsid w:val="00417BE7"/>
    <w:rsid w:val="00593322"/>
    <w:rsid w:val="005C0453"/>
    <w:rsid w:val="005D11F3"/>
    <w:rsid w:val="00602B27"/>
    <w:rsid w:val="006664CE"/>
    <w:rsid w:val="00853276"/>
    <w:rsid w:val="00A723C1"/>
    <w:rsid w:val="00B325D1"/>
    <w:rsid w:val="00B42188"/>
    <w:rsid w:val="00B9188A"/>
    <w:rsid w:val="00BB5AC2"/>
    <w:rsid w:val="00E92511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7BE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17B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417B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7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gayfullina.gulnara</cp:lastModifiedBy>
  <cp:revision>1</cp:revision>
  <dcterms:created xsi:type="dcterms:W3CDTF">2022-06-08T10:18:00Z</dcterms:created>
  <dcterms:modified xsi:type="dcterms:W3CDTF">2022-06-08T10:21:00Z</dcterms:modified>
</cp:coreProperties>
</file>