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051893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051893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Заһидуллин Рөстәм Илдус улын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900C5C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900C5C">
        <w:rPr>
          <w:b w:val="0"/>
          <w:sz w:val="30"/>
          <w:szCs w:val="30"/>
          <w:lang w:val="tt-RU"/>
        </w:rPr>
        <w:t xml:space="preserve">Заһидуллин Рөстәм Илдус улын 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156</w:t>
      </w:r>
      <w:r w:rsidR="00051893">
        <w:rPr>
          <w:sz w:val="30"/>
          <w:szCs w:val="30"/>
          <w:lang w:val="tt-RU"/>
        </w:rPr>
        <w:t>4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41ADF"/>
    <w:rsid w:val="00333E7E"/>
    <w:rsid w:val="00337E9A"/>
    <w:rsid w:val="0041566F"/>
    <w:rsid w:val="004B45D6"/>
    <w:rsid w:val="0054748D"/>
    <w:rsid w:val="005C0453"/>
    <w:rsid w:val="005D11F3"/>
    <w:rsid w:val="005F6832"/>
    <w:rsid w:val="00602B27"/>
    <w:rsid w:val="006664CE"/>
    <w:rsid w:val="007F0266"/>
    <w:rsid w:val="00853276"/>
    <w:rsid w:val="008F3CF9"/>
    <w:rsid w:val="00900C5C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4</cp:revision>
  <cp:lastPrinted>2022-09-23T09:33:00Z</cp:lastPrinted>
  <dcterms:created xsi:type="dcterms:W3CDTF">2022-09-23T09:25:00Z</dcterms:created>
  <dcterms:modified xsi:type="dcterms:W3CDTF">2022-09-23T09:34:00Z</dcterms:modified>
</cp:coreProperties>
</file>