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31" w:rsidRPr="00A478AD" w:rsidRDefault="00787931" w:rsidP="00635129">
      <w:pPr>
        <w:rPr>
          <w:sz w:val="30"/>
          <w:szCs w:val="30"/>
        </w:rPr>
      </w:pPr>
    </w:p>
    <w:p w:rsidR="00787931" w:rsidRPr="00A478AD" w:rsidRDefault="00787931" w:rsidP="00787931">
      <w:pPr>
        <w:ind w:firstLine="567"/>
        <w:jc w:val="right"/>
        <w:rPr>
          <w:szCs w:val="28"/>
        </w:rPr>
      </w:pPr>
    </w:p>
    <w:p w:rsidR="005F17DA" w:rsidRPr="00A478AD" w:rsidRDefault="005F17DA" w:rsidP="00787931">
      <w:pPr>
        <w:ind w:firstLine="567"/>
        <w:jc w:val="center"/>
        <w:rPr>
          <w:szCs w:val="28"/>
        </w:rPr>
      </w:pPr>
    </w:p>
    <w:p w:rsidR="005A374C" w:rsidRPr="00A478AD" w:rsidRDefault="005A374C" w:rsidP="00787931">
      <w:pPr>
        <w:ind w:firstLine="567"/>
        <w:jc w:val="center"/>
        <w:rPr>
          <w:b/>
          <w:szCs w:val="28"/>
          <w:lang w:val="en-US"/>
        </w:rPr>
      </w:pPr>
    </w:p>
    <w:p w:rsidR="005A374C" w:rsidRPr="00A478AD" w:rsidRDefault="005A374C" w:rsidP="00787931">
      <w:pPr>
        <w:ind w:firstLine="567"/>
        <w:jc w:val="center"/>
        <w:rPr>
          <w:b/>
          <w:szCs w:val="28"/>
          <w:lang w:val="en-US"/>
        </w:rPr>
      </w:pPr>
    </w:p>
    <w:p w:rsidR="005A374C" w:rsidRPr="00A478AD" w:rsidRDefault="005A374C" w:rsidP="00787931">
      <w:pPr>
        <w:ind w:firstLine="567"/>
        <w:jc w:val="center"/>
        <w:rPr>
          <w:b/>
          <w:szCs w:val="28"/>
          <w:lang w:val="en-US"/>
        </w:rPr>
      </w:pPr>
    </w:p>
    <w:p w:rsidR="005A374C" w:rsidRPr="00A478AD" w:rsidRDefault="005A374C" w:rsidP="00787931">
      <w:pPr>
        <w:ind w:firstLine="567"/>
        <w:jc w:val="center"/>
        <w:rPr>
          <w:b/>
          <w:szCs w:val="28"/>
          <w:lang w:val="en-US"/>
        </w:rPr>
      </w:pPr>
    </w:p>
    <w:p w:rsidR="005A374C" w:rsidRPr="00A478AD" w:rsidRDefault="005A374C" w:rsidP="00787931">
      <w:pPr>
        <w:ind w:firstLine="567"/>
        <w:jc w:val="center"/>
        <w:rPr>
          <w:b/>
          <w:szCs w:val="28"/>
          <w:lang w:val="en-US"/>
        </w:rPr>
      </w:pPr>
    </w:p>
    <w:p w:rsidR="005A374C" w:rsidRPr="009A4AE7" w:rsidRDefault="00375121" w:rsidP="005A374C">
      <w:pPr>
        <w:ind w:firstLine="0"/>
        <w:jc w:val="center"/>
        <w:rPr>
          <w:b/>
          <w:szCs w:val="28"/>
        </w:rPr>
      </w:pPr>
      <w:r w:rsidRPr="00A478AD">
        <w:rPr>
          <w:b/>
          <w:szCs w:val="28"/>
          <w:lang w:val="tt-RU"/>
        </w:rPr>
        <w:t>«Татарстан Республикасы Дәүләт Советы депутаты статусы турында» Татарстан Республикасы Законының 10</w:t>
      </w:r>
      <w:r w:rsidRPr="00A478AD">
        <w:rPr>
          <w:b/>
          <w:szCs w:val="28"/>
          <w:vertAlign w:val="superscript"/>
          <w:lang w:val="tt-RU"/>
        </w:rPr>
        <w:t xml:space="preserve">4 </w:t>
      </w:r>
      <w:r w:rsidRPr="00A478AD">
        <w:rPr>
          <w:b/>
          <w:szCs w:val="28"/>
          <w:lang w:val="tt-RU"/>
        </w:rPr>
        <w:t xml:space="preserve">һәм 13 статьяларына </w:t>
      </w:r>
    </w:p>
    <w:p w:rsidR="00787931" w:rsidRPr="009A4AE7" w:rsidRDefault="00375121" w:rsidP="005A374C">
      <w:pPr>
        <w:ind w:firstLine="0"/>
        <w:jc w:val="center"/>
        <w:rPr>
          <w:b/>
          <w:szCs w:val="28"/>
        </w:rPr>
      </w:pPr>
      <w:r w:rsidRPr="00A478AD">
        <w:rPr>
          <w:b/>
          <w:szCs w:val="28"/>
          <w:lang w:val="tt-RU"/>
        </w:rPr>
        <w:t>үзгәрешләр кертү хакында</w:t>
      </w:r>
    </w:p>
    <w:p w:rsidR="005A374C" w:rsidRPr="009A4AE7" w:rsidRDefault="005A374C" w:rsidP="005A374C">
      <w:pPr>
        <w:ind w:firstLine="0"/>
        <w:jc w:val="center"/>
        <w:rPr>
          <w:b/>
          <w:szCs w:val="28"/>
        </w:rPr>
      </w:pPr>
    </w:p>
    <w:p w:rsidR="005A374C" w:rsidRPr="009A4AE7" w:rsidRDefault="005A374C" w:rsidP="005A374C">
      <w:pPr>
        <w:ind w:firstLine="0"/>
        <w:jc w:val="center"/>
        <w:rPr>
          <w:b/>
          <w:szCs w:val="28"/>
        </w:rPr>
      </w:pPr>
    </w:p>
    <w:p w:rsidR="005A374C" w:rsidRPr="00A478AD" w:rsidRDefault="005A374C" w:rsidP="005A374C">
      <w:pPr>
        <w:pStyle w:val="a7"/>
        <w:spacing w:line="240" w:lineRule="auto"/>
        <w:ind w:right="-1"/>
        <w:jc w:val="right"/>
        <w:rPr>
          <w:szCs w:val="28"/>
          <w:lang w:val="tt-RU"/>
        </w:rPr>
      </w:pPr>
      <w:r w:rsidRPr="00A478AD">
        <w:rPr>
          <w:szCs w:val="28"/>
          <w:lang w:val="tt-RU"/>
        </w:rPr>
        <w:t xml:space="preserve">Татарстан Республикасы </w:t>
      </w:r>
    </w:p>
    <w:p w:rsidR="005A374C" w:rsidRPr="00A478AD" w:rsidRDefault="005A374C" w:rsidP="005A374C">
      <w:pPr>
        <w:pStyle w:val="a7"/>
        <w:spacing w:line="240" w:lineRule="auto"/>
        <w:ind w:right="-1"/>
        <w:jc w:val="right"/>
        <w:rPr>
          <w:szCs w:val="28"/>
          <w:lang w:val="tt-RU"/>
        </w:rPr>
      </w:pPr>
      <w:r w:rsidRPr="00A478AD">
        <w:rPr>
          <w:szCs w:val="28"/>
          <w:lang w:val="tt-RU"/>
        </w:rPr>
        <w:t xml:space="preserve">                                                                                     Дәүләт Советы тарафыннан </w:t>
      </w:r>
    </w:p>
    <w:p w:rsidR="005A374C" w:rsidRPr="00A478AD" w:rsidRDefault="005A374C" w:rsidP="005A374C">
      <w:pPr>
        <w:pStyle w:val="a7"/>
        <w:spacing w:line="240" w:lineRule="auto"/>
        <w:ind w:right="-1"/>
        <w:jc w:val="right"/>
        <w:rPr>
          <w:szCs w:val="28"/>
          <w:lang w:val="tt-RU"/>
        </w:rPr>
      </w:pPr>
      <w:r w:rsidRPr="00A478AD">
        <w:rPr>
          <w:szCs w:val="28"/>
          <w:lang w:val="tt-RU"/>
        </w:rPr>
        <w:t xml:space="preserve">                                                                                       2023 елның 23 мартында </w:t>
      </w:r>
    </w:p>
    <w:p w:rsidR="005A374C" w:rsidRPr="009A4AE7" w:rsidRDefault="005A374C" w:rsidP="005A374C">
      <w:pPr>
        <w:ind w:right="-1" w:firstLine="0"/>
        <w:jc w:val="right"/>
        <w:rPr>
          <w:b/>
          <w:szCs w:val="28"/>
          <w:lang w:val="tt-RU"/>
        </w:rPr>
      </w:pPr>
      <w:r w:rsidRPr="00A478AD">
        <w:rPr>
          <w:szCs w:val="28"/>
          <w:lang w:val="tt-RU"/>
        </w:rPr>
        <w:t xml:space="preserve">                                                                                                                           кабул ителде</w:t>
      </w:r>
    </w:p>
    <w:p w:rsidR="00787931" w:rsidRPr="00A478AD" w:rsidRDefault="00787931" w:rsidP="00375121">
      <w:pPr>
        <w:ind w:firstLine="567"/>
        <w:jc w:val="center"/>
        <w:rPr>
          <w:szCs w:val="28"/>
          <w:lang w:val="tt-RU"/>
        </w:rPr>
      </w:pPr>
    </w:p>
    <w:p w:rsidR="00787931" w:rsidRPr="00A478AD" w:rsidRDefault="00375121" w:rsidP="005A374C">
      <w:pPr>
        <w:ind w:firstLine="709"/>
        <w:rPr>
          <w:b/>
          <w:szCs w:val="28"/>
          <w:lang w:val="tt-RU"/>
        </w:rPr>
      </w:pPr>
      <w:r w:rsidRPr="00A478AD">
        <w:rPr>
          <w:b/>
          <w:szCs w:val="28"/>
          <w:shd w:val="clear" w:color="auto" w:fill="FFFFFF"/>
          <w:lang w:val="tt-RU"/>
        </w:rPr>
        <w:t>1 с</w:t>
      </w:r>
      <w:r w:rsidR="00787931" w:rsidRPr="00A478AD">
        <w:rPr>
          <w:b/>
          <w:szCs w:val="28"/>
          <w:shd w:val="clear" w:color="auto" w:fill="FFFFFF"/>
          <w:lang w:val="tt-RU"/>
        </w:rPr>
        <w:t xml:space="preserve">татья </w:t>
      </w:r>
    </w:p>
    <w:p w:rsidR="00787931" w:rsidRPr="00A478AD" w:rsidRDefault="00787931" w:rsidP="005A374C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</w:p>
    <w:p w:rsidR="00B42976" w:rsidRDefault="00375121" w:rsidP="00B42976">
      <w:pPr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A478AD">
        <w:rPr>
          <w:szCs w:val="28"/>
          <w:lang w:val="tt-RU"/>
        </w:rPr>
        <w:t>«Татарстан Республикасы Дәүләт Советы депутаты статусы турында» 2004 елның 18 мартындагы 15-ТРЗ номерлы Татарстан Республикасы Законына (Татарстан Дәүләт Советы Җыелма басмасы, 2004, № 3 (I өлеш); 2005, № 5; 2007,        № 5; 2010, № 6 (I өлеш); 2011, № 11 (I өлеш); 2012, № 7 (I өлеш); 2013, № 3; 2014,  № 5, № 11 (I өлеш), № 12 (II өлеш); 2015, № 1 – 2; 2016, № 1 – 2, № 4, № 6 (I өлеш); Татарстан Республикасы законнар җыелмасы, 2017, № 52</w:t>
      </w:r>
      <w:r w:rsidR="00B42976">
        <w:rPr>
          <w:szCs w:val="28"/>
          <w:lang w:val="tt-RU"/>
        </w:rPr>
        <w:t xml:space="preserve"> (I өлеш), № 94 (I өлеш); 2020, № 57 (I өлеш); </w:t>
      </w:r>
      <w:r w:rsidR="00B42976" w:rsidRPr="00A478AD">
        <w:rPr>
          <w:szCs w:val="28"/>
          <w:lang w:val="tt-RU"/>
        </w:rPr>
        <w:t>202</w:t>
      </w:r>
      <w:r w:rsidR="00B42976">
        <w:rPr>
          <w:szCs w:val="28"/>
          <w:lang w:val="tt-RU"/>
        </w:rPr>
        <w:t xml:space="preserve">1, № 1 (I өлеш), № 57 (I өлеш); 2023, </w:t>
      </w:r>
      <w:r w:rsidR="00B42976" w:rsidRPr="00A478AD">
        <w:rPr>
          <w:szCs w:val="28"/>
          <w:lang w:val="tt-RU"/>
        </w:rPr>
        <w:t>№ 3 (I өлеш),</w:t>
      </w:r>
      <w:r w:rsidR="00B42976">
        <w:rPr>
          <w:szCs w:val="28"/>
          <w:lang w:val="tt-RU"/>
        </w:rPr>
        <w:t xml:space="preserve"> № 20             (I өлеш) </w:t>
      </w:r>
      <w:r w:rsidR="00B42976" w:rsidRPr="00BA729C">
        <w:rPr>
          <w:szCs w:val="28"/>
          <w:lang w:val="tt-RU"/>
        </w:rPr>
        <w:t>түбәндәге үзгәрешләрне кертергә:</w:t>
      </w:r>
    </w:p>
    <w:p w:rsidR="00B42976" w:rsidRDefault="00B42976" w:rsidP="00B42976">
      <w:pPr>
        <w:autoSpaceDE w:val="0"/>
        <w:autoSpaceDN w:val="0"/>
        <w:adjustRightInd w:val="0"/>
        <w:ind w:firstLine="709"/>
        <w:rPr>
          <w:szCs w:val="28"/>
          <w:lang w:val="tt-RU"/>
        </w:rPr>
      </w:pPr>
    </w:p>
    <w:p w:rsidR="00787931" w:rsidRPr="00A478AD" w:rsidRDefault="00787931" w:rsidP="005A374C">
      <w:pPr>
        <w:ind w:firstLine="709"/>
        <w:rPr>
          <w:szCs w:val="28"/>
        </w:rPr>
      </w:pPr>
      <w:r w:rsidRPr="00A478AD">
        <w:rPr>
          <w:szCs w:val="28"/>
        </w:rPr>
        <w:t xml:space="preserve">1) </w:t>
      </w:r>
      <w:r w:rsidR="00375121" w:rsidRPr="00A478AD">
        <w:rPr>
          <w:szCs w:val="28"/>
        </w:rPr>
        <w:t>10</w:t>
      </w:r>
      <w:r w:rsidR="00375121" w:rsidRPr="00A478AD">
        <w:rPr>
          <w:szCs w:val="28"/>
          <w:vertAlign w:val="superscript"/>
        </w:rPr>
        <w:t>4</w:t>
      </w:r>
      <w:r w:rsidR="00375121" w:rsidRPr="00A478AD">
        <w:rPr>
          <w:szCs w:val="28"/>
        </w:rPr>
        <w:t xml:space="preserve"> </w:t>
      </w:r>
      <w:r w:rsidRPr="00A478AD">
        <w:rPr>
          <w:szCs w:val="28"/>
        </w:rPr>
        <w:t>стать</w:t>
      </w:r>
      <w:r w:rsidR="00375121" w:rsidRPr="00A478AD">
        <w:rPr>
          <w:szCs w:val="28"/>
          <w:lang w:val="tt-RU"/>
        </w:rPr>
        <w:t>яны түбәндәге редакциядә бәян итәргә</w:t>
      </w:r>
      <w:r w:rsidRPr="00A478AD">
        <w:rPr>
          <w:szCs w:val="28"/>
        </w:rPr>
        <w:t>:</w:t>
      </w:r>
    </w:p>
    <w:p w:rsidR="00375121" w:rsidRPr="00A478AD" w:rsidRDefault="00375121" w:rsidP="005A374C">
      <w:pPr>
        <w:ind w:left="2977" w:firstLine="709"/>
        <w:rPr>
          <w:szCs w:val="28"/>
          <w:lang w:val="tt-RU"/>
        </w:rPr>
      </w:pPr>
    </w:p>
    <w:p w:rsidR="0028527C" w:rsidRPr="00A478AD" w:rsidRDefault="00787931" w:rsidP="008F27D1">
      <w:pPr>
        <w:ind w:left="2382" w:hanging="1673"/>
        <w:rPr>
          <w:szCs w:val="28"/>
          <w:lang w:val="tt-RU"/>
        </w:rPr>
      </w:pPr>
      <w:r w:rsidRPr="00A478AD">
        <w:rPr>
          <w:szCs w:val="28"/>
          <w:lang w:val="tt-RU"/>
        </w:rPr>
        <w:t>«</w:t>
      </w:r>
      <w:r w:rsidR="0028527C" w:rsidRPr="00A478AD">
        <w:rPr>
          <w:szCs w:val="28"/>
          <w:lang w:val="tt-RU"/>
        </w:rPr>
        <w:t>10</w:t>
      </w:r>
      <w:r w:rsidR="0028527C" w:rsidRPr="00A478AD">
        <w:rPr>
          <w:szCs w:val="28"/>
          <w:vertAlign w:val="superscript"/>
          <w:lang w:val="tt-RU"/>
        </w:rPr>
        <w:t>4</w:t>
      </w:r>
      <w:r w:rsidR="0028527C" w:rsidRPr="00A478AD">
        <w:rPr>
          <w:szCs w:val="28"/>
          <w:lang w:val="tt-RU"/>
        </w:rPr>
        <w:t xml:space="preserve"> статья.</w:t>
      </w:r>
      <w:r w:rsidR="002D6DAB" w:rsidRPr="00A478AD">
        <w:rPr>
          <w:szCs w:val="28"/>
          <w:lang w:val="tt-RU"/>
        </w:rPr>
        <w:t xml:space="preserve"> </w:t>
      </w:r>
      <w:r w:rsidR="008F27D1" w:rsidRPr="00A478AD">
        <w:rPr>
          <w:b/>
          <w:szCs w:val="28"/>
          <w:lang w:val="tt-RU"/>
        </w:rPr>
        <w:t xml:space="preserve">Татарстан Республикасы Дәүләт Советының </w:t>
      </w:r>
      <w:r w:rsidR="008F27D1">
        <w:rPr>
          <w:b/>
          <w:szCs w:val="28"/>
          <w:lang w:val="tt-RU"/>
        </w:rPr>
        <w:t>«</w:t>
      </w:r>
      <w:r w:rsidR="008F27D1" w:rsidRPr="00A478AD">
        <w:rPr>
          <w:b/>
          <w:szCs w:val="28"/>
          <w:lang w:val="tt-RU"/>
        </w:rPr>
        <w:t>Интернет</w:t>
      </w:r>
      <w:r w:rsidR="008F27D1">
        <w:rPr>
          <w:b/>
          <w:szCs w:val="28"/>
          <w:lang w:val="tt-RU"/>
        </w:rPr>
        <w:t>»</w:t>
      </w:r>
      <w:r w:rsidR="008F27D1" w:rsidRPr="00A478AD">
        <w:rPr>
          <w:b/>
          <w:szCs w:val="28"/>
          <w:lang w:val="tt-RU"/>
        </w:rPr>
        <w:t xml:space="preserve"> мәгълүмат-телекоммуникация челтәрендә</w:t>
      </w:r>
      <w:r w:rsidR="008F27D1">
        <w:rPr>
          <w:b/>
          <w:szCs w:val="28"/>
          <w:lang w:val="tt-RU"/>
        </w:rPr>
        <w:t>ге</w:t>
      </w:r>
      <w:r w:rsidR="008F27D1" w:rsidRPr="00A478AD">
        <w:rPr>
          <w:b/>
          <w:szCs w:val="28"/>
          <w:lang w:val="tt-RU"/>
        </w:rPr>
        <w:t xml:space="preserve"> рәсми сайтында </w:t>
      </w:r>
      <w:r w:rsidR="00D52C3D">
        <w:rPr>
          <w:b/>
          <w:szCs w:val="28"/>
          <w:lang w:val="tt-RU"/>
        </w:rPr>
        <w:t>д</w:t>
      </w:r>
      <w:r w:rsidR="002D6DAB" w:rsidRPr="00A478AD">
        <w:rPr>
          <w:b/>
          <w:szCs w:val="28"/>
          <w:lang w:val="tt-RU"/>
        </w:rPr>
        <w:t>епутатлар</w:t>
      </w:r>
      <w:r w:rsidR="00DC1DF4">
        <w:rPr>
          <w:b/>
          <w:szCs w:val="28"/>
          <w:lang w:val="tt-RU"/>
        </w:rPr>
        <w:t xml:space="preserve"> тарафыннан</w:t>
      </w:r>
      <w:r w:rsidR="0028527C" w:rsidRPr="00A478AD">
        <w:rPr>
          <w:b/>
          <w:szCs w:val="28"/>
          <w:lang w:val="tt-RU"/>
        </w:rPr>
        <w:t xml:space="preserve"> керемнәре, чыгымнары, мөлкәте һәм мөлкәти характердагы йөкләмәләре турында белешмәләр тапшыру бурычын үтә</w:t>
      </w:r>
      <w:r w:rsidR="00D0657D">
        <w:rPr>
          <w:b/>
          <w:szCs w:val="28"/>
          <w:lang w:val="tt-RU"/>
        </w:rPr>
        <w:t>ү</w:t>
      </w:r>
      <w:r w:rsidR="0028527C" w:rsidRPr="00A478AD">
        <w:rPr>
          <w:b/>
          <w:szCs w:val="28"/>
          <w:lang w:val="tt-RU"/>
        </w:rPr>
        <w:t xml:space="preserve"> (тиешенчә үтәмә</w:t>
      </w:r>
      <w:r w:rsidR="00D0657D">
        <w:rPr>
          <w:b/>
          <w:szCs w:val="28"/>
          <w:lang w:val="tt-RU"/>
        </w:rPr>
        <w:t>ү</w:t>
      </w:r>
      <w:r w:rsidR="0028527C" w:rsidRPr="00A478AD">
        <w:rPr>
          <w:b/>
          <w:szCs w:val="28"/>
          <w:lang w:val="tt-RU"/>
        </w:rPr>
        <w:t>) хакында</w:t>
      </w:r>
      <w:r w:rsidR="00F124F5">
        <w:rPr>
          <w:b/>
          <w:szCs w:val="28"/>
          <w:lang w:val="tt-RU"/>
        </w:rPr>
        <w:t>гы</w:t>
      </w:r>
      <w:r w:rsidR="0028527C" w:rsidRPr="00A478AD">
        <w:rPr>
          <w:b/>
          <w:szCs w:val="28"/>
          <w:lang w:val="tt-RU"/>
        </w:rPr>
        <w:t xml:space="preserve"> гомумиләштерелгән мәгълүматны урнаштыру тәртибе</w:t>
      </w:r>
      <w:r w:rsidR="0028527C" w:rsidRPr="00A478AD">
        <w:rPr>
          <w:bCs/>
          <w:i/>
          <w:szCs w:val="28"/>
          <w:lang w:val="tt-RU"/>
        </w:rPr>
        <w:t xml:space="preserve"> </w:t>
      </w:r>
    </w:p>
    <w:p w:rsidR="0028527C" w:rsidRPr="00A478AD" w:rsidRDefault="0028527C" w:rsidP="005A374C">
      <w:pPr>
        <w:tabs>
          <w:tab w:val="left" w:pos="851"/>
        </w:tabs>
        <w:ind w:firstLine="709"/>
        <w:rPr>
          <w:szCs w:val="28"/>
          <w:lang w:val="tt-RU"/>
        </w:rPr>
      </w:pPr>
    </w:p>
    <w:p w:rsidR="0028527C" w:rsidRPr="00B46AC3" w:rsidRDefault="0028527C" w:rsidP="005A374C">
      <w:pPr>
        <w:tabs>
          <w:tab w:val="left" w:pos="851"/>
        </w:tabs>
        <w:ind w:firstLine="709"/>
        <w:rPr>
          <w:szCs w:val="28"/>
          <w:lang w:val="tt-RU"/>
        </w:rPr>
      </w:pPr>
      <w:r w:rsidRPr="00B46AC3">
        <w:rPr>
          <w:szCs w:val="28"/>
          <w:lang w:val="tt-RU"/>
        </w:rPr>
        <w:t xml:space="preserve">1. Комиссия ел саен 20 апрельгә кадәр </w:t>
      </w:r>
      <w:r w:rsidR="00497286" w:rsidRPr="00B46AC3">
        <w:rPr>
          <w:szCs w:val="28"/>
          <w:lang w:val="tt-RU"/>
        </w:rPr>
        <w:t xml:space="preserve">Татарстан Республикасы Дәүләт Советының «Интернет» мәгълүмат-телекоммуникация челтәрендәге рәсми </w:t>
      </w:r>
      <w:r w:rsidR="00416C8A">
        <w:rPr>
          <w:szCs w:val="28"/>
          <w:lang w:val="tt-RU"/>
        </w:rPr>
        <w:t xml:space="preserve"> </w:t>
      </w:r>
      <w:r w:rsidR="00497286" w:rsidRPr="00B46AC3">
        <w:rPr>
          <w:szCs w:val="28"/>
          <w:lang w:val="tt-RU"/>
        </w:rPr>
        <w:t xml:space="preserve">сайтында урнаштыру өчен </w:t>
      </w:r>
      <w:r w:rsidR="00BC6471">
        <w:rPr>
          <w:szCs w:val="28"/>
          <w:lang w:val="tt-RU"/>
        </w:rPr>
        <w:t>д</w:t>
      </w:r>
      <w:r w:rsidR="00B46AC3" w:rsidRPr="00B46AC3">
        <w:rPr>
          <w:szCs w:val="28"/>
          <w:lang w:val="tt-RU"/>
        </w:rPr>
        <w:t>епутатлар тарафыннан керемнәре, чыгымнары, мөлкәте һәм мөлкәти характердагы йөкләмәләре турында белешмәләр тапшыру бурычын үтәү (тиешенчә үтәмәү) хакында гомумиләштерелгән мәгълүмат</w:t>
      </w:r>
      <w:r w:rsidRPr="00B46AC3">
        <w:rPr>
          <w:szCs w:val="28"/>
          <w:lang w:val="tt-RU"/>
        </w:rPr>
        <w:t xml:space="preserve"> җибәрә</w:t>
      </w:r>
      <w:r w:rsidR="00BC6471">
        <w:rPr>
          <w:szCs w:val="28"/>
          <w:lang w:val="tt-RU"/>
        </w:rPr>
        <w:t xml:space="preserve"> (</w:t>
      </w:r>
      <w:r w:rsidR="00652FF0">
        <w:rPr>
          <w:szCs w:val="28"/>
          <w:lang w:val="tt-RU"/>
        </w:rPr>
        <w:t xml:space="preserve">мондый мәгълүматта тиешле затны </w:t>
      </w:r>
      <w:r w:rsidR="00115D99">
        <w:rPr>
          <w:szCs w:val="28"/>
          <w:lang w:val="tt-RU"/>
        </w:rPr>
        <w:t xml:space="preserve">идентификацияләү мөмкинлеге бирә торган персональ </w:t>
      </w:r>
      <w:r w:rsidR="00115D99">
        <w:rPr>
          <w:szCs w:val="28"/>
          <w:lang w:val="tt-RU"/>
        </w:rPr>
        <w:lastRenderedPageBreak/>
        <w:t xml:space="preserve">белешмәләр һәм тиешле зат ия булган мөлкәтне индивидуальләштерү </w:t>
      </w:r>
      <w:r w:rsidR="00C93A53">
        <w:rPr>
          <w:szCs w:val="28"/>
          <w:lang w:val="tt-RU"/>
        </w:rPr>
        <w:t>мөмкинлеге бирә торган белешмәләр булмаганда</w:t>
      </w:r>
      <w:r w:rsidR="00BC6471">
        <w:rPr>
          <w:szCs w:val="28"/>
          <w:lang w:val="tt-RU"/>
        </w:rPr>
        <w:t>)</w:t>
      </w:r>
      <w:r w:rsidR="000C5FEE" w:rsidRPr="00B46AC3">
        <w:rPr>
          <w:szCs w:val="28"/>
          <w:lang w:val="tt-RU"/>
        </w:rPr>
        <w:t>,</w:t>
      </w:r>
      <w:r w:rsidRPr="00B46AC3">
        <w:rPr>
          <w:szCs w:val="28"/>
          <w:lang w:val="tt-RU"/>
        </w:rPr>
        <w:t xml:space="preserve"> а</w:t>
      </w:r>
      <w:r w:rsidR="00AC1966">
        <w:rPr>
          <w:szCs w:val="28"/>
          <w:lang w:val="tt-RU"/>
        </w:rPr>
        <w:t>н</w:t>
      </w:r>
      <w:r w:rsidRPr="00B46AC3">
        <w:rPr>
          <w:szCs w:val="28"/>
          <w:lang w:val="tt-RU"/>
        </w:rPr>
        <w:t xml:space="preserve">да түбәндәгеләр күрсәтелгән булырга </w:t>
      </w:r>
      <w:r w:rsidR="00416C8A">
        <w:rPr>
          <w:szCs w:val="28"/>
          <w:lang w:val="tt-RU"/>
        </w:rPr>
        <w:t xml:space="preserve"> </w:t>
      </w:r>
      <w:r w:rsidRPr="00B46AC3">
        <w:rPr>
          <w:szCs w:val="28"/>
          <w:lang w:val="tt-RU"/>
        </w:rPr>
        <w:t>тиеш:</w:t>
      </w:r>
    </w:p>
    <w:p w:rsidR="0028527C" w:rsidRPr="00A478AD" w:rsidRDefault="0028527C" w:rsidP="005A374C">
      <w:pPr>
        <w:tabs>
          <w:tab w:val="left" w:pos="851"/>
        </w:tabs>
        <w:ind w:firstLine="709"/>
        <w:rPr>
          <w:szCs w:val="28"/>
          <w:lang w:val="tt-RU"/>
        </w:rPr>
      </w:pPr>
      <w:r w:rsidRPr="00A478AD">
        <w:rPr>
          <w:szCs w:val="28"/>
          <w:lang w:val="tt-RU"/>
        </w:rPr>
        <w:t xml:space="preserve">1) </w:t>
      </w:r>
      <w:r w:rsidR="00F64762" w:rsidRPr="00A478AD">
        <w:rPr>
          <w:szCs w:val="28"/>
          <w:lang w:val="tt-RU"/>
        </w:rPr>
        <w:t>сайланган депутатлар</w:t>
      </w:r>
      <w:r w:rsidRPr="00A478AD">
        <w:rPr>
          <w:szCs w:val="28"/>
          <w:lang w:val="tt-RU"/>
        </w:rPr>
        <w:t xml:space="preserve"> саны;</w:t>
      </w:r>
    </w:p>
    <w:p w:rsidR="0028527C" w:rsidRPr="00AC1966" w:rsidRDefault="0028527C" w:rsidP="005A374C">
      <w:pPr>
        <w:tabs>
          <w:tab w:val="left" w:pos="851"/>
        </w:tabs>
        <w:ind w:firstLine="709"/>
        <w:rPr>
          <w:szCs w:val="28"/>
          <w:lang w:val="tt-RU"/>
        </w:rPr>
      </w:pPr>
      <w:r w:rsidRPr="00A478AD">
        <w:rPr>
          <w:szCs w:val="28"/>
          <w:lang w:val="tt-RU"/>
        </w:rPr>
        <w:t>2) керемнәре, чыгымнары, мөлкәте һәм мөлкәти характердагы йөкләмәләр</w:t>
      </w:r>
      <w:r w:rsidR="00AC1966">
        <w:rPr>
          <w:szCs w:val="28"/>
          <w:lang w:val="tt-RU"/>
        </w:rPr>
        <w:t>е</w:t>
      </w:r>
      <w:r w:rsidRPr="00A478AD">
        <w:rPr>
          <w:szCs w:val="28"/>
          <w:lang w:val="tt-RU"/>
        </w:rPr>
        <w:t xml:space="preserve"> </w:t>
      </w:r>
      <w:r w:rsidR="00AC1966" w:rsidRPr="00AC1966">
        <w:rPr>
          <w:szCs w:val="28"/>
          <w:lang w:val="tt-RU"/>
        </w:rPr>
        <w:t xml:space="preserve">турында белешмәләр </w:t>
      </w:r>
      <w:r w:rsidRPr="00AC1966">
        <w:rPr>
          <w:szCs w:val="28"/>
          <w:lang w:val="tt-RU"/>
        </w:rPr>
        <w:t xml:space="preserve">тапшыру бурычын үтәгән </w:t>
      </w:r>
      <w:r w:rsidR="00FB0FC1" w:rsidRPr="00AC1966">
        <w:rPr>
          <w:szCs w:val="28"/>
          <w:lang w:val="tt-RU"/>
        </w:rPr>
        <w:t>депутатлар</w:t>
      </w:r>
      <w:r w:rsidRPr="00AC1966">
        <w:rPr>
          <w:szCs w:val="28"/>
          <w:lang w:val="tt-RU"/>
        </w:rPr>
        <w:t xml:space="preserve"> саны;</w:t>
      </w:r>
    </w:p>
    <w:p w:rsidR="0028527C" w:rsidRPr="00A478AD" w:rsidRDefault="0028527C" w:rsidP="005A374C">
      <w:pPr>
        <w:tabs>
          <w:tab w:val="left" w:pos="851"/>
        </w:tabs>
        <w:ind w:firstLine="709"/>
        <w:rPr>
          <w:szCs w:val="28"/>
          <w:lang w:val="tt-RU"/>
        </w:rPr>
      </w:pPr>
      <w:r w:rsidRPr="00A478AD">
        <w:rPr>
          <w:szCs w:val="28"/>
          <w:lang w:val="tt-RU"/>
        </w:rPr>
        <w:t xml:space="preserve">3) </w:t>
      </w:r>
      <w:r w:rsidR="00E06CF3" w:rsidRPr="00A478AD">
        <w:rPr>
          <w:szCs w:val="28"/>
          <w:lang w:val="tt-RU"/>
        </w:rPr>
        <w:t>керемнәре, чыгымнары, мөлкәте һәм мөлкәти характердагы йөкләмәләр</w:t>
      </w:r>
      <w:r w:rsidR="00E06CF3">
        <w:rPr>
          <w:szCs w:val="28"/>
          <w:lang w:val="tt-RU"/>
        </w:rPr>
        <w:t>е</w:t>
      </w:r>
      <w:r w:rsidR="00E06CF3" w:rsidRPr="00A478AD">
        <w:rPr>
          <w:szCs w:val="28"/>
          <w:lang w:val="tt-RU"/>
        </w:rPr>
        <w:t xml:space="preserve"> </w:t>
      </w:r>
      <w:r w:rsidR="00E06CF3" w:rsidRPr="00AC1966">
        <w:rPr>
          <w:szCs w:val="28"/>
          <w:lang w:val="tt-RU"/>
        </w:rPr>
        <w:t>турында белешмәләр тапшыру бурычын</w:t>
      </w:r>
      <w:r w:rsidRPr="00A478AD">
        <w:rPr>
          <w:szCs w:val="28"/>
          <w:lang w:val="tt-RU"/>
        </w:rPr>
        <w:t xml:space="preserve"> тиешенчә үтәмәгән </w:t>
      </w:r>
      <w:r w:rsidR="00354280" w:rsidRPr="00A478AD">
        <w:rPr>
          <w:szCs w:val="28"/>
          <w:lang w:val="tt-RU"/>
        </w:rPr>
        <w:t>депутатлар</w:t>
      </w:r>
      <w:r w:rsidRPr="00A478AD">
        <w:rPr>
          <w:szCs w:val="28"/>
          <w:lang w:val="tt-RU"/>
        </w:rPr>
        <w:t xml:space="preserve"> саны.</w:t>
      </w:r>
    </w:p>
    <w:p w:rsidR="0028527C" w:rsidRPr="00A478AD" w:rsidRDefault="0028527C" w:rsidP="005A374C">
      <w:pPr>
        <w:ind w:firstLine="709"/>
        <w:rPr>
          <w:szCs w:val="28"/>
          <w:lang w:val="tt-RU"/>
        </w:rPr>
      </w:pPr>
      <w:r w:rsidRPr="00A478AD">
        <w:rPr>
          <w:szCs w:val="28"/>
          <w:lang w:val="tt-RU"/>
        </w:rPr>
        <w:t xml:space="preserve">2. </w:t>
      </w:r>
      <w:r w:rsidR="003D125C" w:rsidRPr="00B46AC3">
        <w:rPr>
          <w:szCs w:val="28"/>
          <w:lang w:val="tt-RU"/>
        </w:rPr>
        <w:t>Татарстан Республикасы Дәүләт Советының «Интернет» мәгълүмат-телекоммуникация челтәрендәге рәсми сайтында</w:t>
      </w:r>
      <w:r w:rsidRPr="00A478AD">
        <w:rPr>
          <w:szCs w:val="28"/>
          <w:lang w:val="tt-RU"/>
        </w:rPr>
        <w:t xml:space="preserve"> </w:t>
      </w:r>
      <w:r w:rsidR="009C3C2F">
        <w:rPr>
          <w:szCs w:val="28"/>
          <w:lang w:val="tt-RU"/>
        </w:rPr>
        <w:t>д</w:t>
      </w:r>
      <w:r w:rsidR="009C3C2F" w:rsidRPr="00B46AC3">
        <w:rPr>
          <w:szCs w:val="28"/>
          <w:lang w:val="tt-RU"/>
        </w:rPr>
        <w:t xml:space="preserve">епутатлар тарафыннан </w:t>
      </w:r>
      <w:r w:rsidR="00416C8A">
        <w:rPr>
          <w:szCs w:val="28"/>
          <w:lang w:val="tt-RU"/>
        </w:rPr>
        <w:t xml:space="preserve"> </w:t>
      </w:r>
      <w:r w:rsidR="009C3C2F" w:rsidRPr="00B46AC3">
        <w:rPr>
          <w:szCs w:val="28"/>
          <w:lang w:val="tt-RU"/>
        </w:rPr>
        <w:t>керемнәре, чыгымнары, мөлкәте һәм мөлкәти характердагы йөкләмәләре турында белешмәләр тапшыру бурычын үтәү (тиешенчә үтәмәү) хакында</w:t>
      </w:r>
      <w:r w:rsidR="00132293">
        <w:rPr>
          <w:szCs w:val="28"/>
          <w:lang w:val="tt-RU"/>
        </w:rPr>
        <w:t>гы</w:t>
      </w:r>
      <w:r w:rsidR="009C3C2F" w:rsidRPr="00B46AC3">
        <w:rPr>
          <w:szCs w:val="28"/>
          <w:lang w:val="tt-RU"/>
        </w:rPr>
        <w:t xml:space="preserve"> гомумиләштерелгән мәгълүмат</w:t>
      </w:r>
      <w:r w:rsidR="00132293">
        <w:rPr>
          <w:szCs w:val="28"/>
          <w:lang w:val="tt-RU"/>
        </w:rPr>
        <w:t>ны</w:t>
      </w:r>
      <w:r w:rsidR="009C3C2F" w:rsidRPr="00A478AD">
        <w:rPr>
          <w:szCs w:val="28"/>
          <w:lang w:val="tt-RU"/>
        </w:rPr>
        <w:t xml:space="preserve"> </w:t>
      </w:r>
      <w:r w:rsidR="00132293">
        <w:rPr>
          <w:szCs w:val="28"/>
          <w:lang w:val="tt-RU"/>
        </w:rPr>
        <w:t xml:space="preserve">урнаштыру </w:t>
      </w:r>
      <w:r w:rsidR="00132293" w:rsidRPr="00A478AD">
        <w:rPr>
          <w:szCs w:val="28"/>
          <w:lang w:val="tt-RU"/>
        </w:rPr>
        <w:t xml:space="preserve">Комиссиядән </w:t>
      </w:r>
      <w:r w:rsidR="00356068">
        <w:rPr>
          <w:szCs w:val="28"/>
          <w:lang w:val="tt-RU"/>
        </w:rPr>
        <w:t>әлеге</w:t>
      </w:r>
      <w:r w:rsidR="00132293" w:rsidRPr="00A478AD">
        <w:rPr>
          <w:szCs w:val="28"/>
          <w:lang w:val="tt-RU"/>
        </w:rPr>
        <w:t xml:space="preserve"> мәгълүмат кергән көннән алып җиде көн эчендә </w:t>
      </w:r>
      <w:r w:rsidRPr="00A478AD">
        <w:rPr>
          <w:szCs w:val="28"/>
          <w:lang w:val="tt-RU"/>
        </w:rPr>
        <w:t xml:space="preserve">Татарстан Республикасы Дәүләт Советы Аппараты тарафыннан башкарыла. </w:t>
      </w:r>
    </w:p>
    <w:p w:rsidR="00097BD3" w:rsidRPr="00A478AD" w:rsidRDefault="0028527C" w:rsidP="005A374C">
      <w:pPr>
        <w:ind w:firstLine="709"/>
        <w:rPr>
          <w:i/>
          <w:szCs w:val="28"/>
          <w:lang w:val="tt-RU"/>
        </w:rPr>
      </w:pPr>
      <w:r w:rsidRPr="00A478AD">
        <w:rPr>
          <w:szCs w:val="28"/>
          <w:lang w:val="tt-RU"/>
        </w:rPr>
        <w:t xml:space="preserve">3. Татарстан Республикасы Дәүләт Советы Аппаратының дәүләт граждан хезмәткәрләре әлеге Татарстан Республикасы Законы нигезендә үз бурычларын </w:t>
      </w:r>
      <w:r w:rsidR="00D3342D">
        <w:rPr>
          <w:szCs w:val="28"/>
          <w:lang w:val="tt-RU"/>
        </w:rPr>
        <w:t xml:space="preserve">үтәгәндә </w:t>
      </w:r>
      <w:r w:rsidR="00854E37">
        <w:rPr>
          <w:szCs w:val="28"/>
          <w:lang w:val="tt-RU"/>
        </w:rPr>
        <w:t>аларга</w:t>
      </w:r>
      <w:r w:rsidRPr="00A478AD">
        <w:rPr>
          <w:szCs w:val="28"/>
          <w:lang w:val="tt-RU"/>
        </w:rPr>
        <w:t xml:space="preserve"> билгеле булган белешмәләрне фаш иткән өчен Россия Федерациясе законнары нигезендә җаваплы була.</w:t>
      </w:r>
      <w:r w:rsidR="00CA6B54" w:rsidRPr="00A478AD">
        <w:rPr>
          <w:szCs w:val="28"/>
          <w:lang w:val="tt-RU"/>
        </w:rPr>
        <w:t>»;</w:t>
      </w:r>
    </w:p>
    <w:p w:rsidR="00097BD3" w:rsidRPr="00A478AD" w:rsidRDefault="00097BD3" w:rsidP="005A374C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</w:p>
    <w:p w:rsidR="00787931" w:rsidRPr="00A478AD" w:rsidRDefault="00787931" w:rsidP="005A374C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A478AD">
        <w:rPr>
          <w:szCs w:val="28"/>
          <w:lang w:val="tt-RU"/>
        </w:rPr>
        <w:t xml:space="preserve">2) </w:t>
      </w:r>
      <w:r w:rsidR="0028527C" w:rsidRPr="00A478AD">
        <w:rPr>
          <w:szCs w:val="28"/>
          <w:lang w:val="tt-RU"/>
        </w:rPr>
        <w:t>13 статьяның</w:t>
      </w:r>
      <w:r w:rsidRPr="00A478AD">
        <w:rPr>
          <w:szCs w:val="28"/>
          <w:lang w:val="tt-RU"/>
        </w:rPr>
        <w:t xml:space="preserve"> 1</w:t>
      </w:r>
      <w:r w:rsidR="0028527C" w:rsidRPr="00A478AD">
        <w:rPr>
          <w:szCs w:val="28"/>
          <w:lang w:val="tt-RU"/>
        </w:rPr>
        <w:t xml:space="preserve"> </w:t>
      </w:r>
      <w:r w:rsidR="007F107C">
        <w:rPr>
          <w:szCs w:val="28"/>
          <w:lang w:val="tt-RU"/>
        </w:rPr>
        <w:t>пунктын</w:t>
      </w:r>
      <w:r w:rsidR="0028527C" w:rsidRPr="00A478AD">
        <w:rPr>
          <w:szCs w:val="28"/>
          <w:lang w:val="tt-RU"/>
        </w:rPr>
        <w:t xml:space="preserve"> түбәндәге редакциядә бәян итәргә</w:t>
      </w:r>
      <w:r w:rsidRPr="00A478AD">
        <w:rPr>
          <w:bCs/>
          <w:szCs w:val="28"/>
          <w:lang w:val="tt-RU"/>
        </w:rPr>
        <w:t>:</w:t>
      </w:r>
    </w:p>
    <w:p w:rsidR="00787931" w:rsidRPr="00A478AD" w:rsidRDefault="008C63AC" w:rsidP="005A374C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A478AD">
        <w:rPr>
          <w:szCs w:val="28"/>
          <w:lang w:val="tt-RU"/>
        </w:rPr>
        <w:t>«</w:t>
      </w:r>
      <w:r w:rsidR="0028527C" w:rsidRPr="00A478AD">
        <w:rPr>
          <w:szCs w:val="28"/>
          <w:lang w:val="be-BY"/>
        </w:rPr>
        <w:t xml:space="preserve">1. </w:t>
      </w:r>
      <w:r w:rsidR="005104CE" w:rsidRPr="00E55C8D">
        <w:rPr>
          <w:szCs w:val="28"/>
          <w:lang w:val="be-BY"/>
        </w:rPr>
        <w:t>Татар</w:t>
      </w:r>
      <w:r w:rsidR="007D1C1E">
        <w:rPr>
          <w:szCs w:val="28"/>
          <w:lang w:val="be-BY"/>
        </w:rPr>
        <w:t>стан Республикасы Дәүләт Советы утырышларында</w:t>
      </w:r>
      <w:r w:rsidR="005104CE" w:rsidRPr="00E55C8D">
        <w:rPr>
          <w:szCs w:val="28"/>
          <w:lang w:val="be-BY"/>
        </w:rPr>
        <w:t xml:space="preserve"> депутат гарызнамә бел</w:t>
      </w:r>
      <w:r w:rsidR="005104CE">
        <w:rPr>
          <w:szCs w:val="28"/>
          <w:lang w:val="be-BY"/>
        </w:rPr>
        <w:t>ә</w:t>
      </w:r>
      <w:r w:rsidR="005104CE" w:rsidRPr="00E55C8D">
        <w:rPr>
          <w:szCs w:val="28"/>
          <w:lang w:val="be-BY"/>
        </w:rPr>
        <w:t>н үз компетенциясенә керүче мәсьәләләр буенча</w:t>
      </w:r>
      <w:r w:rsidR="00871B9E" w:rsidRPr="00A478AD">
        <w:rPr>
          <w:szCs w:val="28"/>
          <w:lang w:val="be-BY"/>
        </w:rPr>
        <w:t xml:space="preserve"> Татарстан Республикасы</w:t>
      </w:r>
      <w:r w:rsidR="0028527C" w:rsidRPr="00A478AD">
        <w:rPr>
          <w:szCs w:val="28"/>
          <w:lang w:val="be-BY"/>
        </w:rPr>
        <w:t xml:space="preserve"> Рәисенә, Татарстан Республикасы Дәүләт Советы Рәисенә, Татарстан Р</w:t>
      </w:r>
      <w:r w:rsidR="00871B9E" w:rsidRPr="00A478AD">
        <w:rPr>
          <w:szCs w:val="28"/>
          <w:lang w:val="be-BY"/>
        </w:rPr>
        <w:t>еспубликасы Премьер-министрына, Та</w:t>
      </w:r>
      <w:r w:rsidRPr="00A478AD">
        <w:rPr>
          <w:szCs w:val="28"/>
          <w:lang w:val="be-BY"/>
        </w:rPr>
        <w:t>тарстан Республикасы башкарма хакимияте органнары җитәкчеләренә,</w:t>
      </w:r>
      <w:r w:rsidR="0028527C" w:rsidRPr="00A478AD">
        <w:rPr>
          <w:szCs w:val="28"/>
          <w:lang w:val="be-BY"/>
        </w:rPr>
        <w:t xml:space="preserve"> Татарстан Респу</w:t>
      </w:r>
      <w:r w:rsidR="00A65D84">
        <w:rPr>
          <w:szCs w:val="28"/>
          <w:lang w:val="be-BY"/>
        </w:rPr>
        <w:t>бликасы Дәүләт Советы</w:t>
      </w:r>
      <w:r w:rsidR="0028527C" w:rsidRPr="00A478AD">
        <w:rPr>
          <w:szCs w:val="28"/>
          <w:lang w:val="be-BY"/>
        </w:rPr>
        <w:t xml:space="preserve"> тарафыннан төзел</w:t>
      </w:r>
      <w:r w:rsidR="00A65D84">
        <w:rPr>
          <w:szCs w:val="28"/>
          <w:lang w:val="be-BY"/>
        </w:rPr>
        <w:t>ә</w:t>
      </w:r>
      <w:r w:rsidR="0028527C" w:rsidRPr="00A478AD">
        <w:rPr>
          <w:szCs w:val="28"/>
          <w:lang w:val="be-BY"/>
        </w:rPr>
        <w:t xml:space="preserve"> яисә сайланып куела торган башка органнар</w:t>
      </w:r>
      <w:r w:rsidR="00871B9E" w:rsidRPr="00A478AD">
        <w:rPr>
          <w:szCs w:val="28"/>
          <w:lang w:val="be-BY"/>
        </w:rPr>
        <w:t>ның вазыйфаи затларына</w:t>
      </w:r>
      <w:r w:rsidR="0028527C" w:rsidRPr="00A478AD">
        <w:rPr>
          <w:szCs w:val="28"/>
          <w:lang w:val="be-BY"/>
        </w:rPr>
        <w:t xml:space="preserve"> (</w:t>
      </w:r>
      <w:r w:rsidR="00871B9E" w:rsidRPr="00A478AD">
        <w:rPr>
          <w:szCs w:val="28"/>
          <w:lang w:val="be-BY"/>
        </w:rPr>
        <w:t>Татарстан Республикасы</w:t>
      </w:r>
      <w:r w:rsidRPr="00A478AD">
        <w:rPr>
          <w:szCs w:val="28"/>
          <w:lang w:val="be-BY"/>
        </w:rPr>
        <w:t xml:space="preserve"> җәмәгать </w:t>
      </w:r>
      <w:r w:rsidR="0028527C" w:rsidRPr="00A478AD">
        <w:rPr>
          <w:szCs w:val="28"/>
          <w:lang w:val="be-BY"/>
        </w:rPr>
        <w:t>суд</w:t>
      </w:r>
      <w:r w:rsidR="00871B9E" w:rsidRPr="00A478AD">
        <w:rPr>
          <w:szCs w:val="28"/>
          <w:lang w:val="be-BY"/>
        </w:rPr>
        <w:t>ья</w:t>
      </w:r>
      <w:r w:rsidR="0028527C" w:rsidRPr="00A478AD">
        <w:rPr>
          <w:szCs w:val="28"/>
          <w:lang w:val="be-BY"/>
        </w:rPr>
        <w:t>лар</w:t>
      </w:r>
      <w:r w:rsidRPr="00A478AD">
        <w:rPr>
          <w:szCs w:val="28"/>
          <w:lang w:val="be-BY"/>
        </w:rPr>
        <w:t>ынн</w:t>
      </w:r>
      <w:r w:rsidR="0028527C" w:rsidRPr="00A478AD">
        <w:rPr>
          <w:szCs w:val="28"/>
          <w:lang w:val="be-BY"/>
        </w:rPr>
        <w:t>ан тыш)</w:t>
      </w:r>
      <w:r w:rsidR="00871B9E" w:rsidRPr="00A478AD">
        <w:rPr>
          <w:szCs w:val="28"/>
          <w:lang w:val="be-BY"/>
        </w:rPr>
        <w:t xml:space="preserve">, </w:t>
      </w:r>
      <w:r w:rsidR="00871B9E" w:rsidRPr="00A478AD">
        <w:rPr>
          <w:szCs w:val="28"/>
          <w:lang w:val="tt-RU"/>
        </w:rPr>
        <w:t xml:space="preserve">Татарстан Республикасы муниципаль берәмлекләре башлыкларына </w:t>
      </w:r>
      <w:r w:rsidRPr="00A478AD">
        <w:rPr>
          <w:szCs w:val="28"/>
          <w:lang w:val="be-BY"/>
        </w:rPr>
        <w:t>мөрәҗәгать итәргә хокуклы</w:t>
      </w:r>
      <w:r w:rsidR="00787931" w:rsidRPr="00A478AD">
        <w:rPr>
          <w:szCs w:val="28"/>
          <w:lang w:val="tt-RU"/>
        </w:rPr>
        <w:t>.».</w:t>
      </w:r>
    </w:p>
    <w:p w:rsidR="00787931" w:rsidRPr="00A478AD" w:rsidRDefault="00787931" w:rsidP="005A374C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</w:p>
    <w:p w:rsidR="00787931" w:rsidRPr="00A478AD" w:rsidRDefault="008C63AC" w:rsidP="005A374C">
      <w:pPr>
        <w:suppressAutoHyphens w:val="0"/>
        <w:autoSpaceDE w:val="0"/>
        <w:autoSpaceDN w:val="0"/>
        <w:adjustRightInd w:val="0"/>
        <w:ind w:firstLine="709"/>
        <w:rPr>
          <w:b/>
          <w:szCs w:val="28"/>
          <w:lang w:val="tt-RU"/>
        </w:rPr>
      </w:pPr>
      <w:r w:rsidRPr="00A478AD">
        <w:rPr>
          <w:b/>
          <w:szCs w:val="28"/>
          <w:lang w:val="tt-RU"/>
        </w:rPr>
        <w:t>2 с</w:t>
      </w:r>
      <w:r w:rsidR="00787931" w:rsidRPr="00A478AD">
        <w:rPr>
          <w:b/>
          <w:szCs w:val="28"/>
          <w:lang w:val="tt-RU"/>
        </w:rPr>
        <w:t xml:space="preserve">татья </w:t>
      </w:r>
    </w:p>
    <w:p w:rsidR="00787931" w:rsidRPr="00A478AD" w:rsidRDefault="00787931" w:rsidP="005A374C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</w:p>
    <w:p w:rsidR="001D313E" w:rsidRPr="00A478AD" w:rsidRDefault="008C63AC" w:rsidP="005A374C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A478AD">
        <w:rPr>
          <w:szCs w:val="28"/>
          <w:lang w:val="tt-RU"/>
        </w:rPr>
        <w:t>Ә</w:t>
      </w:r>
      <w:r w:rsidR="000C5FEE" w:rsidRPr="00A478AD">
        <w:rPr>
          <w:szCs w:val="28"/>
          <w:lang w:val="tt-RU"/>
        </w:rPr>
        <w:t>леге Закон рәсми бас</w:t>
      </w:r>
      <w:r w:rsidRPr="00A478AD">
        <w:rPr>
          <w:szCs w:val="28"/>
          <w:lang w:val="tt-RU"/>
        </w:rPr>
        <w:t>ылып чыккан көненнән үз көченә керә.</w:t>
      </w:r>
    </w:p>
    <w:p w:rsidR="00787931" w:rsidRPr="00A478AD" w:rsidRDefault="00787931" w:rsidP="00787931">
      <w:pPr>
        <w:suppressAutoHyphens w:val="0"/>
        <w:autoSpaceDE w:val="0"/>
        <w:autoSpaceDN w:val="0"/>
        <w:adjustRightInd w:val="0"/>
        <w:ind w:firstLine="540"/>
        <w:rPr>
          <w:szCs w:val="28"/>
          <w:lang w:val="tt-RU"/>
        </w:rPr>
      </w:pPr>
    </w:p>
    <w:p w:rsidR="00787931" w:rsidRPr="00A478AD" w:rsidRDefault="00787931" w:rsidP="00787931">
      <w:pPr>
        <w:suppressAutoHyphens w:val="0"/>
        <w:autoSpaceDE w:val="0"/>
        <w:autoSpaceDN w:val="0"/>
        <w:adjustRightInd w:val="0"/>
        <w:ind w:firstLine="540"/>
        <w:rPr>
          <w:szCs w:val="28"/>
          <w:lang w:val="tt-RU"/>
        </w:rPr>
      </w:pPr>
    </w:p>
    <w:p w:rsidR="008C63AC" w:rsidRPr="00A478AD" w:rsidRDefault="008C63AC" w:rsidP="008C63AC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  <w:r w:rsidRPr="00A478AD">
        <w:rPr>
          <w:szCs w:val="28"/>
          <w:lang w:val="tt-RU"/>
        </w:rPr>
        <w:t xml:space="preserve">Татарстан Республикасы </w:t>
      </w:r>
    </w:p>
    <w:p w:rsidR="00013A61" w:rsidRDefault="005A374C" w:rsidP="008C63AC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  <w:r w:rsidRPr="00A478AD">
        <w:rPr>
          <w:szCs w:val="28"/>
        </w:rPr>
        <w:t xml:space="preserve">          </w:t>
      </w:r>
      <w:r w:rsidR="008C63AC" w:rsidRPr="00A478AD">
        <w:rPr>
          <w:szCs w:val="28"/>
          <w:lang w:val="tt-RU"/>
        </w:rPr>
        <w:t>Рәисе</w:t>
      </w:r>
      <w:r w:rsidRPr="00A478AD">
        <w:rPr>
          <w:szCs w:val="28"/>
        </w:rPr>
        <w:t xml:space="preserve">                                                             </w:t>
      </w:r>
      <w:r w:rsidRPr="009A4AE7">
        <w:rPr>
          <w:szCs w:val="28"/>
        </w:rPr>
        <w:t xml:space="preserve">                                   </w:t>
      </w:r>
      <w:r w:rsidRPr="00A478AD">
        <w:rPr>
          <w:szCs w:val="28"/>
          <w:lang w:val="tt-RU"/>
        </w:rPr>
        <w:t>Р.Н. Миңнеханов</w:t>
      </w:r>
    </w:p>
    <w:p w:rsidR="00B04E1D" w:rsidRDefault="00B04E1D" w:rsidP="008C63AC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</w:p>
    <w:p w:rsidR="00B04E1D" w:rsidRDefault="00B04E1D" w:rsidP="008C63AC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</w:p>
    <w:p w:rsidR="00B04E1D" w:rsidRDefault="00B04E1D" w:rsidP="008C63AC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</w:p>
    <w:p w:rsidR="00B04E1D" w:rsidRPr="00B04E1D" w:rsidRDefault="00B04E1D" w:rsidP="00B04E1D">
      <w:pPr>
        <w:suppressAutoHyphens w:val="0"/>
        <w:ind w:firstLine="0"/>
        <w:jc w:val="left"/>
        <w:rPr>
          <w:szCs w:val="28"/>
          <w:lang w:val="tt-RU"/>
        </w:rPr>
      </w:pPr>
      <w:r w:rsidRPr="00B04E1D">
        <w:rPr>
          <w:szCs w:val="28"/>
          <w:lang w:val="tt-RU"/>
        </w:rPr>
        <w:t>Казан, Кремль</w:t>
      </w:r>
    </w:p>
    <w:p w:rsidR="00B04E1D" w:rsidRPr="00B04E1D" w:rsidRDefault="00B04E1D" w:rsidP="00B04E1D">
      <w:pPr>
        <w:suppressAutoHyphens w:val="0"/>
        <w:ind w:firstLine="0"/>
        <w:jc w:val="left"/>
        <w:rPr>
          <w:szCs w:val="28"/>
          <w:lang w:val="tt-RU"/>
        </w:rPr>
      </w:pPr>
      <w:r w:rsidRPr="00B04E1D">
        <w:rPr>
          <w:szCs w:val="28"/>
          <w:lang w:val="tt-RU"/>
        </w:rPr>
        <w:t>2023 ел, 03 апрель</w:t>
      </w:r>
    </w:p>
    <w:p w:rsidR="00B04E1D" w:rsidRPr="00A478AD" w:rsidRDefault="00B04E1D" w:rsidP="00B04E1D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  <w:lang w:val="tt-RU"/>
        </w:rPr>
        <w:t>№ 22</w:t>
      </w:r>
      <w:r w:rsidRPr="00B04E1D">
        <w:rPr>
          <w:szCs w:val="28"/>
          <w:lang w:val="tt-RU"/>
        </w:rPr>
        <w:t>-ТРЗ</w:t>
      </w:r>
      <w:bookmarkStart w:id="0" w:name="_GoBack"/>
      <w:bookmarkEnd w:id="0"/>
    </w:p>
    <w:sectPr w:rsidR="00B04E1D" w:rsidRPr="00A478AD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41" w:rsidRDefault="00D55C41">
      <w:r>
        <w:separator/>
      </w:r>
    </w:p>
  </w:endnote>
  <w:endnote w:type="continuationSeparator" w:id="0">
    <w:p w:rsidR="00D55C41" w:rsidRDefault="00D5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7C" w:rsidRPr="00674129" w:rsidRDefault="0028527C" w:rsidP="00EE2297">
    <w:pPr>
      <w:pStyle w:val="a4"/>
      <w:spacing w:line="360" w:lineRule="auto"/>
      <w:ind w:firstLine="0"/>
      <w:rPr>
        <w:sz w:val="16"/>
        <w:szCs w:val="16"/>
      </w:rPr>
    </w:pPr>
  </w:p>
  <w:p w:rsidR="0028527C" w:rsidRPr="00EE2297" w:rsidRDefault="0028527C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41" w:rsidRDefault="00D55C41">
      <w:r>
        <w:separator/>
      </w:r>
    </w:p>
  </w:footnote>
  <w:footnote w:type="continuationSeparator" w:id="0">
    <w:p w:rsidR="00D55C41" w:rsidRDefault="00D5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7C" w:rsidRDefault="002F21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2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27C" w:rsidRDefault="002852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7C" w:rsidRPr="002747E4" w:rsidRDefault="002F21D4" w:rsidP="002747E4">
    <w:pPr>
      <w:pStyle w:val="a3"/>
      <w:framePr w:wrap="around" w:vAnchor="text" w:hAnchor="margin" w:xAlign="center" w:y="1"/>
      <w:ind w:firstLine="0"/>
      <w:rPr>
        <w:rStyle w:val="a5"/>
        <w:sz w:val="22"/>
      </w:rPr>
    </w:pPr>
    <w:r w:rsidRPr="002747E4">
      <w:rPr>
        <w:rStyle w:val="a5"/>
        <w:sz w:val="22"/>
      </w:rPr>
      <w:fldChar w:fldCharType="begin"/>
    </w:r>
    <w:r w:rsidR="0028527C" w:rsidRPr="002747E4">
      <w:rPr>
        <w:rStyle w:val="a5"/>
        <w:sz w:val="22"/>
      </w:rPr>
      <w:instrText xml:space="preserve">PAGE  </w:instrText>
    </w:r>
    <w:r w:rsidRPr="002747E4">
      <w:rPr>
        <w:rStyle w:val="a5"/>
        <w:sz w:val="22"/>
      </w:rPr>
      <w:fldChar w:fldCharType="separate"/>
    </w:r>
    <w:r w:rsidR="00B04E1D">
      <w:rPr>
        <w:rStyle w:val="a5"/>
        <w:noProof/>
        <w:sz w:val="22"/>
      </w:rPr>
      <w:t>2</w:t>
    </w:r>
    <w:r w:rsidRPr="002747E4">
      <w:rPr>
        <w:rStyle w:val="a5"/>
        <w:sz w:val="22"/>
      </w:rPr>
      <w:fldChar w:fldCharType="end"/>
    </w:r>
  </w:p>
  <w:p w:rsidR="0028527C" w:rsidRDefault="002852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F59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4E6"/>
    <w:rsid w:val="0000685F"/>
    <w:rsid w:val="00010686"/>
    <w:rsid w:val="000106BA"/>
    <w:rsid w:val="000110C5"/>
    <w:rsid w:val="0001149D"/>
    <w:rsid w:val="00012933"/>
    <w:rsid w:val="00012AF2"/>
    <w:rsid w:val="00012BC7"/>
    <w:rsid w:val="00013A61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1D00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46C36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66C8C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97BD3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5FEE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2D17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D99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293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47CA0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313E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01C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47E4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27C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6260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4A4A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1B7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DAB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1D4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26638"/>
    <w:rsid w:val="003272C9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A8F"/>
    <w:rsid w:val="00350CCE"/>
    <w:rsid w:val="00353837"/>
    <w:rsid w:val="00353A46"/>
    <w:rsid w:val="003541F3"/>
    <w:rsid w:val="00354280"/>
    <w:rsid w:val="00355610"/>
    <w:rsid w:val="0035574F"/>
    <w:rsid w:val="00355DA3"/>
    <w:rsid w:val="00355DE4"/>
    <w:rsid w:val="00356068"/>
    <w:rsid w:val="0035741A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121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2B5C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A7967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25C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3FF5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C8A"/>
    <w:rsid w:val="00416F4B"/>
    <w:rsid w:val="00417593"/>
    <w:rsid w:val="00417F0D"/>
    <w:rsid w:val="004200A3"/>
    <w:rsid w:val="0042014F"/>
    <w:rsid w:val="00420427"/>
    <w:rsid w:val="00420496"/>
    <w:rsid w:val="00420F59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06F0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69D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286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7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4CE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6DE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74C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2F86"/>
    <w:rsid w:val="005B3D63"/>
    <w:rsid w:val="005B415D"/>
    <w:rsid w:val="005B5031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96"/>
    <w:rsid w:val="005E6BDE"/>
    <w:rsid w:val="005E7386"/>
    <w:rsid w:val="005E75FC"/>
    <w:rsid w:val="005F1598"/>
    <w:rsid w:val="005F16D7"/>
    <w:rsid w:val="005F17DA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422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5EBC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2FF0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C4D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4EDD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1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C1E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07C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0A4A"/>
    <w:rsid w:val="008525D9"/>
    <w:rsid w:val="0085284D"/>
    <w:rsid w:val="00854007"/>
    <w:rsid w:val="00854DDB"/>
    <w:rsid w:val="00854E37"/>
    <w:rsid w:val="00855DF1"/>
    <w:rsid w:val="0086041A"/>
    <w:rsid w:val="0086166B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1B9E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B9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63AC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27D1"/>
    <w:rsid w:val="008F2A3D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1471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AE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C2F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8AD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5D84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966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5DED"/>
    <w:rsid w:val="00AD6575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4E1D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976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AC3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1F54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69FA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6471"/>
    <w:rsid w:val="00BC733E"/>
    <w:rsid w:val="00BC772D"/>
    <w:rsid w:val="00BC7807"/>
    <w:rsid w:val="00BC7C8E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143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A53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A"/>
    <w:rsid w:val="00CA161F"/>
    <w:rsid w:val="00CA16C8"/>
    <w:rsid w:val="00CA2225"/>
    <w:rsid w:val="00CA2300"/>
    <w:rsid w:val="00CA3C0C"/>
    <w:rsid w:val="00CA4E45"/>
    <w:rsid w:val="00CA4FDC"/>
    <w:rsid w:val="00CA5617"/>
    <w:rsid w:val="00CA69E9"/>
    <w:rsid w:val="00CA6B54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D71E9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12B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57D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342D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2C3D"/>
    <w:rsid w:val="00D53A0D"/>
    <w:rsid w:val="00D53C02"/>
    <w:rsid w:val="00D53D52"/>
    <w:rsid w:val="00D55110"/>
    <w:rsid w:val="00D55C41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A78E6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1DF4"/>
    <w:rsid w:val="00DC28E4"/>
    <w:rsid w:val="00DC37C3"/>
    <w:rsid w:val="00DC4E05"/>
    <w:rsid w:val="00DC5127"/>
    <w:rsid w:val="00DC53AA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2D2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6C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0F0C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391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478A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1F9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24F5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66F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4762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5322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0FC1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1EA7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67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A2EBE"/>
  <w15:docId w15:val="{F820BB5D-7FCA-41CE-914F-10B6B28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54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1F5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1F5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61F54"/>
  </w:style>
  <w:style w:type="paragraph" w:styleId="a6">
    <w:name w:val="List Paragraph"/>
    <w:basedOn w:val="a"/>
    <w:uiPriority w:val="34"/>
    <w:qFormat/>
    <w:rsid w:val="00787931"/>
    <w:pPr>
      <w:ind w:left="720"/>
      <w:contextualSpacing/>
    </w:pPr>
  </w:style>
  <w:style w:type="paragraph" w:styleId="a7">
    <w:name w:val="Body Text Indent"/>
    <w:basedOn w:val="a"/>
    <w:link w:val="a8"/>
    <w:rsid w:val="005A374C"/>
    <w:pPr>
      <w:suppressAutoHyphens w:val="0"/>
      <w:spacing w:line="288" w:lineRule="auto"/>
      <w:ind w:firstLine="709"/>
    </w:pPr>
    <w:rPr>
      <w:rFonts w:eastAsia="Arial Unicode MS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A374C"/>
    <w:rPr>
      <w:rFonts w:eastAsia="Arial Unicode MS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Сидаков_Р</cp:lastModifiedBy>
  <cp:revision>5</cp:revision>
  <cp:lastPrinted>2023-03-13T10:23:00Z</cp:lastPrinted>
  <dcterms:created xsi:type="dcterms:W3CDTF">2023-03-24T06:07:00Z</dcterms:created>
  <dcterms:modified xsi:type="dcterms:W3CDTF">2023-04-03T12:00:00Z</dcterms:modified>
</cp:coreProperties>
</file>