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325" w:rsidRPr="00917325" w:rsidRDefault="00917325" w:rsidP="00DB2AF6">
      <w:pPr>
        <w:pStyle w:val="ConsPlusTitle"/>
        <w:jc w:val="center"/>
        <w:rPr>
          <w:rFonts w:ascii="Times New Roman" w:eastAsia="Helvetica" w:hAnsi="Times New Roman" w:cs="Times New Roman"/>
          <w:sz w:val="28"/>
          <w:szCs w:val="28"/>
          <w:shd w:val="clear" w:color="auto" w:fill="FFFFFF"/>
          <w:lang w:val="tt-RU" w:eastAsia="zh-CN"/>
        </w:rPr>
      </w:pPr>
    </w:p>
    <w:p w:rsidR="00917325" w:rsidRPr="00917325" w:rsidRDefault="00917325" w:rsidP="00DB2AF6">
      <w:pPr>
        <w:pStyle w:val="ConsPlusTitle"/>
        <w:jc w:val="center"/>
        <w:rPr>
          <w:rFonts w:ascii="Times New Roman" w:eastAsia="Helvetica" w:hAnsi="Times New Roman" w:cs="Times New Roman"/>
          <w:sz w:val="28"/>
          <w:szCs w:val="28"/>
          <w:shd w:val="clear" w:color="auto" w:fill="FFFFFF"/>
          <w:lang w:val="tt-RU" w:eastAsia="zh-CN"/>
        </w:rPr>
      </w:pPr>
    </w:p>
    <w:p w:rsidR="00917325" w:rsidRPr="00917325" w:rsidRDefault="00917325" w:rsidP="00DB2AF6">
      <w:pPr>
        <w:pStyle w:val="ConsPlusTitle"/>
        <w:jc w:val="center"/>
        <w:rPr>
          <w:rFonts w:ascii="Times New Roman" w:eastAsia="Helvetica" w:hAnsi="Times New Roman" w:cs="Times New Roman"/>
          <w:sz w:val="28"/>
          <w:szCs w:val="28"/>
          <w:shd w:val="clear" w:color="auto" w:fill="FFFFFF"/>
          <w:lang w:val="tt-RU" w:eastAsia="zh-CN"/>
        </w:rPr>
      </w:pPr>
    </w:p>
    <w:p w:rsidR="00917325" w:rsidRPr="00917325" w:rsidRDefault="00917325" w:rsidP="00DB2AF6">
      <w:pPr>
        <w:pStyle w:val="ConsPlusTitle"/>
        <w:jc w:val="center"/>
        <w:rPr>
          <w:rFonts w:ascii="Times New Roman" w:eastAsia="Helvetica" w:hAnsi="Times New Roman" w:cs="Times New Roman"/>
          <w:sz w:val="28"/>
          <w:szCs w:val="28"/>
          <w:shd w:val="clear" w:color="auto" w:fill="FFFFFF"/>
          <w:lang w:val="tt-RU" w:eastAsia="zh-CN"/>
        </w:rPr>
      </w:pPr>
    </w:p>
    <w:p w:rsidR="00917325" w:rsidRPr="00917325" w:rsidRDefault="00917325" w:rsidP="00DB2AF6">
      <w:pPr>
        <w:pStyle w:val="ConsPlusTitle"/>
        <w:jc w:val="center"/>
        <w:rPr>
          <w:rFonts w:ascii="Times New Roman" w:eastAsia="Helvetica" w:hAnsi="Times New Roman" w:cs="Times New Roman"/>
          <w:sz w:val="28"/>
          <w:szCs w:val="28"/>
          <w:shd w:val="clear" w:color="auto" w:fill="FFFFFF"/>
          <w:lang w:val="tt-RU" w:eastAsia="zh-CN"/>
        </w:rPr>
      </w:pPr>
    </w:p>
    <w:p w:rsidR="00917325" w:rsidRPr="00917325" w:rsidRDefault="00917325" w:rsidP="00DB2AF6">
      <w:pPr>
        <w:pStyle w:val="ConsPlusTitle"/>
        <w:jc w:val="center"/>
        <w:rPr>
          <w:rFonts w:ascii="Times New Roman" w:eastAsia="Helvetica" w:hAnsi="Times New Roman" w:cs="Times New Roman"/>
          <w:sz w:val="28"/>
          <w:szCs w:val="28"/>
          <w:shd w:val="clear" w:color="auto" w:fill="FFFFFF"/>
          <w:lang w:val="tt-RU" w:eastAsia="zh-CN"/>
        </w:rPr>
      </w:pPr>
    </w:p>
    <w:p w:rsidR="00D53B0E" w:rsidRDefault="00D53B0E" w:rsidP="00917325">
      <w:pPr>
        <w:pStyle w:val="ConsPlusTitle"/>
        <w:jc w:val="center"/>
        <w:rPr>
          <w:rFonts w:ascii="Times New Roman" w:hAnsi="Times New Roman" w:cs="Times New Roman"/>
          <w:bCs/>
          <w:sz w:val="28"/>
          <w:szCs w:val="28"/>
          <w:lang w:val="tt-RU"/>
        </w:rPr>
      </w:pPr>
    </w:p>
    <w:p w:rsidR="009F58CC" w:rsidRDefault="00917325" w:rsidP="00917325">
      <w:pPr>
        <w:pStyle w:val="ConsPlusTitle"/>
        <w:jc w:val="center"/>
        <w:rPr>
          <w:rFonts w:ascii="Times New Roman" w:hAnsi="Times New Roman" w:cs="Times New Roman"/>
          <w:bCs/>
          <w:sz w:val="28"/>
          <w:szCs w:val="28"/>
          <w:lang w:val="tt-RU"/>
        </w:rPr>
      </w:pPr>
      <w:r w:rsidRPr="00917325">
        <w:rPr>
          <w:rFonts w:ascii="Times New Roman" w:hAnsi="Times New Roman" w:cs="Times New Roman"/>
          <w:bCs/>
          <w:sz w:val="28"/>
          <w:szCs w:val="28"/>
          <w:lang w:val="tt-RU"/>
        </w:rPr>
        <w:t>Административ хокук бозулар турында Татарстан Республикасы кодексына һәм «Татарстан Республикасында муниципаль берәмлекләрнең җирле үзидарә органнарына административ хокук бозулар турында беркетмәләр төзүгә вәкаләтле вазыйфаи затлар исемлеген билгеләү буенча Татарстан Республикасының дәүләт вәкаләтләрен бирү хакында» Татарстан Республикасы Законының 1 статьясына үзгәрешләр кертү турында</w:t>
      </w:r>
    </w:p>
    <w:p w:rsidR="00C70808" w:rsidRDefault="00C70808" w:rsidP="00917325">
      <w:pPr>
        <w:pStyle w:val="ConsPlusTitle"/>
        <w:jc w:val="center"/>
        <w:rPr>
          <w:rFonts w:ascii="Times New Roman" w:hAnsi="Times New Roman" w:cs="Times New Roman"/>
          <w:bCs/>
          <w:sz w:val="28"/>
          <w:szCs w:val="28"/>
          <w:lang w:val="tt-RU"/>
        </w:rPr>
      </w:pPr>
    </w:p>
    <w:p w:rsidR="00C70808" w:rsidRDefault="00C70808" w:rsidP="00917325">
      <w:pPr>
        <w:pStyle w:val="ConsPlusTitle"/>
        <w:jc w:val="center"/>
        <w:rPr>
          <w:rFonts w:ascii="Times New Roman" w:hAnsi="Times New Roman" w:cs="Times New Roman"/>
          <w:bCs/>
          <w:sz w:val="28"/>
          <w:szCs w:val="28"/>
          <w:lang w:val="tt-RU"/>
        </w:rPr>
      </w:pPr>
    </w:p>
    <w:p w:rsidR="00C70808" w:rsidRPr="00C70808" w:rsidRDefault="00C70808" w:rsidP="00C70808">
      <w:pPr>
        <w:keepNext/>
        <w:spacing w:after="0" w:line="240" w:lineRule="auto"/>
        <w:jc w:val="right"/>
        <w:rPr>
          <w:rFonts w:ascii="Times New Roman" w:hAnsi="Times New Roman"/>
          <w:sz w:val="28"/>
          <w:szCs w:val="28"/>
          <w:lang w:val="tt-RU"/>
        </w:rPr>
      </w:pPr>
      <w:r w:rsidRPr="00C70808">
        <w:rPr>
          <w:rFonts w:ascii="Times New Roman" w:hAnsi="Times New Roman"/>
          <w:sz w:val="28"/>
          <w:szCs w:val="28"/>
          <w:lang w:val="tt-RU"/>
        </w:rPr>
        <w:t xml:space="preserve">Татарстан Республикасы </w:t>
      </w:r>
    </w:p>
    <w:p w:rsidR="00C70808" w:rsidRPr="00C70808" w:rsidRDefault="00C70808" w:rsidP="00C70808">
      <w:pPr>
        <w:keepNext/>
        <w:spacing w:after="0" w:line="240" w:lineRule="auto"/>
        <w:jc w:val="right"/>
        <w:rPr>
          <w:rFonts w:ascii="Times New Roman" w:hAnsi="Times New Roman"/>
          <w:sz w:val="28"/>
          <w:szCs w:val="28"/>
          <w:lang w:val="tt-RU"/>
        </w:rPr>
      </w:pPr>
      <w:r w:rsidRPr="00C70808">
        <w:rPr>
          <w:rFonts w:ascii="Times New Roman" w:hAnsi="Times New Roman"/>
          <w:sz w:val="28"/>
          <w:szCs w:val="28"/>
          <w:lang w:val="tt-RU"/>
        </w:rPr>
        <w:t>Дәүләт Советы тарафыннан</w:t>
      </w:r>
    </w:p>
    <w:p w:rsidR="00C70808" w:rsidRPr="00C70808" w:rsidRDefault="00C70808" w:rsidP="00C70808">
      <w:pPr>
        <w:keepNext/>
        <w:spacing w:after="0" w:line="240" w:lineRule="auto"/>
        <w:jc w:val="right"/>
        <w:rPr>
          <w:rFonts w:ascii="Times New Roman" w:hAnsi="Times New Roman"/>
          <w:sz w:val="28"/>
          <w:szCs w:val="28"/>
          <w:lang w:val="tt-RU"/>
        </w:rPr>
      </w:pPr>
      <w:r w:rsidRPr="00C70808">
        <w:rPr>
          <w:rFonts w:ascii="Times New Roman" w:hAnsi="Times New Roman"/>
          <w:sz w:val="28"/>
          <w:szCs w:val="28"/>
          <w:lang w:val="tt-RU"/>
        </w:rPr>
        <w:t>2023 елның 13 июлендә</w:t>
      </w:r>
    </w:p>
    <w:p w:rsidR="00C70808" w:rsidRPr="00917325" w:rsidRDefault="00C70808" w:rsidP="00C70808">
      <w:pPr>
        <w:pStyle w:val="ConsPlusTitle"/>
        <w:jc w:val="right"/>
        <w:rPr>
          <w:rFonts w:ascii="Times New Roman" w:hAnsi="Times New Roman" w:cs="Times New Roman"/>
          <w:sz w:val="28"/>
          <w:szCs w:val="28"/>
          <w:lang w:val="tt-RU"/>
        </w:rPr>
      </w:pPr>
      <w:r w:rsidRPr="00C70808">
        <w:rPr>
          <w:rFonts w:ascii="Times New Roman" w:hAnsi="Times New Roman" w:cs="Times New Roman"/>
          <w:b w:val="0"/>
          <w:sz w:val="28"/>
          <w:szCs w:val="28"/>
          <w:lang w:val="tt-RU"/>
        </w:rPr>
        <w:t xml:space="preserve">  кабул ителде</w:t>
      </w:r>
    </w:p>
    <w:p w:rsidR="00B46E54" w:rsidRPr="00917325" w:rsidRDefault="00992457" w:rsidP="00DB2AF6">
      <w:pPr>
        <w:tabs>
          <w:tab w:val="left" w:pos="7185"/>
        </w:tabs>
        <w:autoSpaceDE w:val="0"/>
        <w:autoSpaceDN w:val="0"/>
        <w:adjustRightInd w:val="0"/>
        <w:spacing w:after="0" w:line="240" w:lineRule="auto"/>
        <w:rPr>
          <w:rFonts w:ascii="Times New Roman" w:hAnsi="Times New Roman" w:cs="Times New Roman"/>
          <w:b/>
          <w:sz w:val="28"/>
          <w:szCs w:val="28"/>
          <w:lang w:val="tt-RU"/>
        </w:rPr>
      </w:pPr>
      <w:r w:rsidRPr="00917325">
        <w:rPr>
          <w:rFonts w:ascii="Times New Roman" w:hAnsi="Times New Roman" w:cs="Times New Roman"/>
          <w:b/>
          <w:sz w:val="28"/>
          <w:szCs w:val="28"/>
          <w:lang w:val="tt-RU"/>
        </w:rPr>
        <w:tab/>
      </w:r>
    </w:p>
    <w:p w:rsidR="002E721C" w:rsidRPr="00917325" w:rsidRDefault="00DB4591" w:rsidP="00DB2AF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val="tt-RU" w:eastAsia="ru-RU"/>
        </w:rPr>
      </w:pPr>
      <w:r w:rsidRPr="00917325">
        <w:rPr>
          <w:rFonts w:ascii="Times New Roman" w:eastAsia="Times New Roman" w:hAnsi="Times New Roman" w:cs="Times New Roman"/>
          <w:b/>
          <w:sz w:val="28"/>
          <w:szCs w:val="28"/>
          <w:lang w:val="tt-RU" w:eastAsia="ru-RU"/>
        </w:rPr>
        <w:t>1 статья</w:t>
      </w:r>
    </w:p>
    <w:p w:rsidR="002E721C" w:rsidRPr="00917325" w:rsidRDefault="002E721C" w:rsidP="00DB2AF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tt-RU" w:eastAsia="ru-RU"/>
        </w:rPr>
      </w:pPr>
    </w:p>
    <w:p w:rsidR="009F58CC" w:rsidRPr="00917325" w:rsidRDefault="009F58CC" w:rsidP="00DB2AF6">
      <w:pPr>
        <w:autoSpaceDE w:val="0"/>
        <w:autoSpaceDN w:val="0"/>
        <w:adjustRightInd w:val="0"/>
        <w:spacing w:after="0" w:line="240" w:lineRule="auto"/>
        <w:ind w:firstLine="709"/>
        <w:jc w:val="both"/>
        <w:rPr>
          <w:rFonts w:ascii="Times New Roman" w:hAnsi="Times New Roman" w:cs="Times New Roman"/>
          <w:bCs/>
          <w:sz w:val="28"/>
          <w:szCs w:val="28"/>
          <w:lang w:val="tt-RU"/>
        </w:rPr>
      </w:pPr>
      <w:r w:rsidRPr="00917325">
        <w:rPr>
          <w:rFonts w:ascii="Times New Roman" w:eastAsia="SimSun" w:hAnsi="Times New Roman" w:cs="Times New Roman"/>
          <w:bCs/>
          <w:sz w:val="28"/>
          <w:szCs w:val="28"/>
          <w:lang w:val="tt-RU"/>
        </w:rPr>
        <w:t xml:space="preserve">Административ хокук бозулар турында Татарстан Республикасы кодексына </w:t>
      </w:r>
      <w:r w:rsidRPr="00917325">
        <w:rPr>
          <w:rFonts w:ascii="Times New Roman" w:hAnsi="Times New Roman" w:cs="Times New Roman"/>
          <w:bCs/>
          <w:sz w:val="28"/>
          <w:szCs w:val="28"/>
          <w:lang w:val="tt-RU"/>
        </w:rPr>
        <w:t xml:space="preserve"> (</w:t>
      </w:r>
      <w:r w:rsidRPr="00917325">
        <w:rPr>
          <w:rFonts w:ascii="Times New Roman" w:hAnsi="Times New Roman" w:cs="Times New Roman"/>
          <w:sz w:val="28"/>
          <w:szCs w:val="28"/>
          <w:lang w:val="tt-RU"/>
        </w:rPr>
        <w:t>Татарстан Дәүләт Советы Җыелма басмасы</w:t>
      </w:r>
      <w:r w:rsidRPr="00917325">
        <w:rPr>
          <w:rFonts w:ascii="Times New Roman" w:hAnsi="Times New Roman" w:cs="Times New Roman"/>
          <w:bCs/>
          <w:sz w:val="28"/>
          <w:szCs w:val="28"/>
          <w:lang w:val="tt-RU"/>
        </w:rPr>
        <w:t>, 2006, № 12 (</w:t>
      </w:r>
      <w:r w:rsidRPr="00917325">
        <w:rPr>
          <w:rFonts w:ascii="Times New Roman" w:hAnsi="Times New Roman" w:cs="Times New Roman"/>
          <w:sz w:val="28"/>
          <w:szCs w:val="28"/>
          <w:lang w:val="tt-RU"/>
        </w:rPr>
        <w:t>I өлеш</w:t>
      </w:r>
      <w:r w:rsidRPr="00917325">
        <w:rPr>
          <w:rFonts w:ascii="Times New Roman" w:hAnsi="Times New Roman" w:cs="Times New Roman"/>
          <w:bCs/>
          <w:sz w:val="28"/>
          <w:szCs w:val="28"/>
          <w:lang w:val="tt-RU"/>
        </w:rPr>
        <w:t>); 2007, № 11; 2009, № 2, № 7 – 8 (</w:t>
      </w:r>
      <w:r w:rsidRPr="00917325">
        <w:rPr>
          <w:rFonts w:ascii="Times New Roman" w:hAnsi="Times New Roman" w:cs="Times New Roman"/>
          <w:sz w:val="28"/>
          <w:szCs w:val="28"/>
          <w:lang w:val="tt-RU"/>
        </w:rPr>
        <w:t>I өлеш</w:t>
      </w:r>
      <w:r w:rsidRPr="00917325">
        <w:rPr>
          <w:rFonts w:ascii="Times New Roman" w:hAnsi="Times New Roman" w:cs="Times New Roman"/>
          <w:bCs/>
          <w:sz w:val="28"/>
          <w:szCs w:val="28"/>
          <w:lang w:val="tt-RU"/>
        </w:rPr>
        <w:t>), № 9 – 10, № 12 (</w:t>
      </w:r>
      <w:r w:rsidRPr="00917325">
        <w:rPr>
          <w:rFonts w:ascii="Times New Roman" w:hAnsi="Times New Roman" w:cs="Times New Roman"/>
          <w:sz w:val="28"/>
          <w:szCs w:val="28"/>
          <w:lang w:val="tt-RU"/>
        </w:rPr>
        <w:t>I өлеш</w:t>
      </w:r>
      <w:r w:rsidRPr="00917325">
        <w:rPr>
          <w:rFonts w:ascii="Times New Roman" w:hAnsi="Times New Roman" w:cs="Times New Roman"/>
          <w:bCs/>
          <w:sz w:val="28"/>
          <w:szCs w:val="28"/>
          <w:lang w:val="tt-RU"/>
        </w:rPr>
        <w:t>); 2010, № 1 – 2, № 3, № 6 (</w:t>
      </w:r>
      <w:r w:rsidRPr="00917325">
        <w:rPr>
          <w:rFonts w:ascii="Times New Roman" w:hAnsi="Times New Roman" w:cs="Times New Roman"/>
          <w:sz w:val="28"/>
          <w:szCs w:val="28"/>
          <w:lang w:val="tt-RU"/>
        </w:rPr>
        <w:t>I өлеш</w:t>
      </w:r>
      <w:r w:rsidRPr="00917325">
        <w:rPr>
          <w:rFonts w:ascii="Times New Roman" w:hAnsi="Times New Roman" w:cs="Times New Roman"/>
          <w:bCs/>
          <w:sz w:val="28"/>
          <w:szCs w:val="28"/>
          <w:lang w:val="tt-RU"/>
        </w:rPr>
        <w:t>), №</w:t>
      </w:r>
      <w:r w:rsidR="00596518" w:rsidRPr="00917325">
        <w:rPr>
          <w:rFonts w:ascii="Times New Roman" w:hAnsi="Times New Roman" w:cs="Times New Roman"/>
          <w:bCs/>
          <w:sz w:val="28"/>
          <w:szCs w:val="28"/>
          <w:lang w:val="tt-RU"/>
        </w:rPr>
        <w:t> </w:t>
      </w:r>
      <w:r w:rsidRPr="00917325">
        <w:rPr>
          <w:rFonts w:ascii="Times New Roman" w:hAnsi="Times New Roman" w:cs="Times New Roman"/>
          <w:bCs/>
          <w:sz w:val="28"/>
          <w:szCs w:val="28"/>
          <w:lang w:val="tt-RU"/>
        </w:rPr>
        <w:t>7 (</w:t>
      </w:r>
      <w:r w:rsidRPr="00917325">
        <w:rPr>
          <w:rFonts w:ascii="Times New Roman" w:hAnsi="Times New Roman" w:cs="Times New Roman"/>
          <w:sz w:val="28"/>
          <w:szCs w:val="28"/>
          <w:lang w:val="tt-RU"/>
        </w:rPr>
        <w:t>I өлеш</w:t>
      </w:r>
      <w:r w:rsidRPr="00917325">
        <w:rPr>
          <w:rFonts w:ascii="Times New Roman" w:hAnsi="Times New Roman" w:cs="Times New Roman"/>
          <w:bCs/>
          <w:sz w:val="28"/>
          <w:szCs w:val="28"/>
          <w:lang w:val="tt-RU"/>
        </w:rPr>
        <w:t xml:space="preserve">), № 7 (II </w:t>
      </w:r>
      <w:r w:rsidRPr="00917325">
        <w:rPr>
          <w:rFonts w:ascii="Times New Roman" w:hAnsi="Times New Roman" w:cs="Times New Roman"/>
          <w:sz w:val="28"/>
          <w:szCs w:val="28"/>
          <w:lang w:val="tt-RU"/>
        </w:rPr>
        <w:t>өлеш</w:t>
      </w:r>
      <w:r w:rsidRPr="00917325">
        <w:rPr>
          <w:rFonts w:ascii="Times New Roman" w:hAnsi="Times New Roman" w:cs="Times New Roman"/>
          <w:bCs/>
          <w:sz w:val="28"/>
          <w:szCs w:val="28"/>
          <w:lang w:val="tt-RU"/>
        </w:rPr>
        <w:t xml:space="preserve">), № 10 (II </w:t>
      </w:r>
      <w:r w:rsidRPr="00917325">
        <w:rPr>
          <w:rFonts w:ascii="Times New Roman" w:hAnsi="Times New Roman" w:cs="Times New Roman"/>
          <w:sz w:val="28"/>
          <w:szCs w:val="28"/>
          <w:lang w:val="tt-RU"/>
        </w:rPr>
        <w:t>өлеш</w:t>
      </w:r>
      <w:r w:rsidRPr="00917325">
        <w:rPr>
          <w:rFonts w:ascii="Times New Roman" w:hAnsi="Times New Roman" w:cs="Times New Roman"/>
          <w:bCs/>
          <w:sz w:val="28"/>
          <w:szCs w:val="28"/>
          <w:lang w:val="tt-RU"/>
        </w:rPr>
        <w:t>); 2011, № 6 (</w:t>
      </w:r>
      <w:r w:rsidRPr="00917325">
        <w:rPr>
          <w:rFonts w:ascii="Times New Roman" w:hAnsi="Times New Roman" w:cs="Times New Roman"/>
          <w:sz w:val="28"/>
          <w:szCs w:val="28"/>
          <w:lang w:val="tt-RU"/>
        </w:rPr>
        <w:t>I өлеш</w:t>
      </w:r>
      <w:r w:rsidRPr="00917325">
        <w:rPr>
          <w:rFonts w:ascii="Times New Roman" w:hAnsi="Times New Roman" w:cs="Times New Roman"/>
          <w:bCs/>
          <w:sz w:val="28"/>
          <w:szCs w:val="28"/>
          <w:lang w:val="tt-RU"/>
        </w:rPr>
        <w:t xml:space="preserve">), № 8 </w:t>
      </w:r>
      <w:r w:rsidRPr="00917325">
        <w:rPr>
          <w:rFonts w:ascii="Times New Roman" w:hAnsi="Times New Roman" w:cs="Times New Roman"/>
          <w:sz w:val="28"/>
          <w:szCs w:val="28"/>
          <w:lang w:val="tt-RU"/>
        </w:rPr>
        <w:t>(I өлеш)</w:t>
      </w:r>
      <w:r w:rsidRPr="00917325">
        <w:rPr>
          <w:rFonts w:ascii="Times New Roman" w:hAnsi="Times New Roman" w:cs="Times New Roman"/>
          <w:bCs/>
          <w:sz w:val="28"/>
          <w:szCs w:val="28"/>
          <w:lang w:val="tt-RU"/>
        </w:rPr>
        <w:t xml:space="preserve">, № 10 </w:t>
      </w:r>
      <w:r w:rsidR="00826C1C">
        <w:rPr>
          <w:rFonts w:ascii="Times New Roman" w:hAnsi="Times New Roman" w:cs="Times New Roman"/>
          <w:bCs/>
          <w:sz w:val="28"/>
          <w:szCs w:val="28"/>
          <w:lang w:val="tt-RU"/>
        </w:rPr>
        <w:t xml:space="preserve">                </w:t>
      </w:r>
      <w:r w:rsidRPr="00917325">
        <w:rPr>
          <w:rFonts w:ascii="Times New Roman" w:hAnsi="Times New Roman" w:cs="Times New Roman"/>
          <w:sz w:val="28"/>
          <w:szCs w:val="28"/>
          <w:lang w:val="tt-RU"/>
        </w:rPr>
        <w:t>(I өлеш)</w:t>
      </w:r>
      <w:r w:rsidRPr="00917325">
        <w:rPr>
          <w:rFonts w:ascii="Times New Roman" w:hAnsi="Times New Roman" w:cs="Times New Roman"/>
          <w:bCs/>
          <w:sz w:val="28"/>
          <w:szCs w:val="28"/>
          <w:lang w:val="tt-RU"/>
        </w:rPr>
        <w:t xml:space="preserve">, № 11 </w:t>
      </w:r>
      <w:r w:rsidRPr="00917325">
        <w:rPr>
          <w:rFonts w:ascii="Times New Roman" w:hAnsi="Times New Roman" w:cs="Times New Roman"/>
          <w:sz w:val="28"/>
          <w:szCs w:val="28"/>
          <w:lang w:val="tt-RU"/>
        </w:rPr>
        <w:t>(I өлеш)</w:t>
      </w:r>
      <w:r w:rsidRPr="00917325">
        <w:rPr>
          <w:rFonts w:ascii="Times New Roman" w:hAnsi="Times New Roman" w:cs="Times New Roman"/>
          <w:bCs/>
          <w:sz w:val="28"/>
          <w:szCs w:val="28"/>
          <w:lang w:val="tt-RU"/>
        </w:rPr>
        <w:t>; 2012, № 1, № 6 (</w:t>
      </w:r>
      <w:r w:rsidRPr="00917325">
        <w:rPr>
          <w:rFonts w:ascii="Times New Roman" w:hAnsi="Times New Roman" w:cs="Times New Roman"/>
          <w:sz w:val="28"/>
          <w:szCs w:val="28"/>
          <w:lang w:val="tt-RU"/>
        </w:rPr>
        <w:t>I өлеш</w:t>
      </w:r>
      <w:r w:rsidRPr="00917325">
        <w:rPr>
          <w:rFonts w:ascii="Times New Roman" w:hAnsi="Times New Roman" w:cs="Times New Roman"/>
          <w:bCs/>
          <w:sz w:val="28"/>
          <w:szCs w:val="28"/>
          <w:lang w:val="tt-RU"/>
        </w:rPr>
        <w:t>), № 7 (</w:t>
      </w:r>
      <w:r w:rsidRPr="00917325">
        <w:rPr>
          <w:rFonts w:ascii="Times New Roman" w:hAnsi="Times New Roman" w:cs="Times New Roman"/>
          <w:sz w:val="28"/>
          <w:szCs w:val="28"/>
          <w:lang w:val="tt-RU"/>
        </w:rPr>
        <w:t>I өлеш</w:t>
      </w:r>
      <w:r w:rsidRPr="00917325">
        <w:rPr>
          <w:rFonts w:ascii="Times New Roman" w:hAnsi="Times New Roman" w:cs="Times New Roman"/>
          <w:bCs/>
          <w:sz w:val="28"/>
          <w:szCs w:val="28"/>
          <w:lang w:val="tt-RU"/>
        </w:rPr>
        <w:t>), № 12 (</w:t>
      </w:r>
      <w:r w:rsidRPr="00917325">
        <w:rPr>
          <w:rFonts w:ascii="Times New Roman" w:hAnsi="Times New Roman" w:cs="Times New Roman"/>
          <w:sz w:val="28"/>
          <w:szCs w:val="28"/>
          <w:lang w:val="tt-RU"/>
        </w:rPr>
        <w:t>I өлеш</w:t>
      </w:r>
      <w:r w:rsidRPr="00917325">
        <w:rPr>
          <w:rFonts w:ascii="Times New Roman" w:hAnsi="Times New Roman" w:cs="Times New Roman"/>
          <w:bCs/>
          <w:sz w:val="28"/>
          <w:szCs w:val="28"/>
          <w:lang w:val="tt-RU"/>
        </w:rPr>
        <w:t>); 2013, № 1, № 2 (</w:t>
      </w:r>
      <w:r w:rsidRPr="00917325">
        <w:rPr>
          <w:rFonts w:ascii="Times New Roman" w:hAnsi="Times New Roman" w:cs="Times New Roman"/>
          <w:sz w:val="28"/>
          <w:szCs w:val="28"/>
          <w:lang w:val="tt-RU"/>
        </w:rPr>
        <w:t>I өлеш</w:t>
      </w:r>
      <w:r w:rsidRPr="00917325">
        <w:rPr>
          <w:rFonts w:ascii="Times New Roman" w:hAnsi="Times New Roman" w:cs="Times New Roman"/>
          <w:bCs/>
          <w:sz w:val="28"/>
          <w:szCs w:val="28"/>
          <w:lang w:val="tt-RU"/>
        </w:rPr>
        <w:t xml:space="preserve">), № 6 (II </w:t>
      </w:r>
      <w:r w:rsidRPr="00917325">
        <w:rPr>
          <w:rFonts w:ascii="Times New Roman" w:hAnsi="Times New Roman" w:cs="Times New Roman"/>
          <w:sz w:val="28"/>
          <w:szCs w:val="28"/>
          <w:lang w:val="tt-RU"/>
        </w:rPr>
        <w:t>өлеш</w:t>
      </w:r>
      <w:r w:rsidRPr="00917325">
        <w:rPr>
          <w:rFonts w:ascii="Times New Roman" w:hAnsi="Times New Roman" w:cs="Times New Roman"/>
          <w:bCs/>
          <w:sz w:val="28"/>
          <w:szCs w:val="28"/>
          <w:lang w:val="tt-RU"/>
        </w:rPr>
        <w:t>), № 7, № 10; 2014, № 1 – 2, № 5, № 6 (</w:t>
      </w:r>
      <w:r w:rsidRPr="00917325">
        <w:rPr>
          <w:rFonts w:ascii="Times New Roman" w:hAnsi="Times New Roman" w:cs="Times New Roman"/>
          <w:sz w:val="28"/>
          <w:szCs w:val="28"/>
          <w:lang w:val="tt-RU"/>
        </w:rPr>
        <w:t>I өлеш</w:t>
      </w:r>
      <w:r w:rsidRPr="00917325">
        <w:rPr>
          <w:rFonts w:ascii="Times New Roman" w:hAnsi="Times New Roman" w:cs="Times New Roman"/>
          <w:bCs/>
          <w:sz w:val="28"/>
          <w:szCs w:val="28"/>
          <w:lang w:val="tt-RU"/>
        </w:rPr>
        <w:t>), № 7; 2015, № 3, № 4, № 12 (</w:t>
      </w:r>
      <w:r w:rsidRPr="00917325">
        <w:rPr>
          <w:rFonts w:ascii="Times New Roman" w:hAnsi="Times New Roman" w:cs="Times New Roman"/>
          <w:sz w:val="28"/>
          <w:szCs w:val="28"/>
          <w:lang w:val="tt-RU"/>
        </w:rPr>
        <w:t>I өлеш</w:t>
      </w:r>
      <w:r w:rsidRPr="00917325">
        <w:rPr>
          <w:rFonts w:ascii="Times New Roman" w:hAnsi="Times New Roman" w:cs="Times New Roman"/>
          <w:bCs/>
          <w:sz w:val="28"/>
          <w:szCs w:val="28"/>
          <w:lang w:val="tt-RU"/>
        </w:rPr>
        <w:t xml:space="preserve">); 2016, № 5, № 7 – 8; </w:t>
      </w:r>
      <w:r w:rsidR="00686E66" w:rsidRPr="00917325">
        <w:rPr>
          <w:rFonts w:ascii="Times New Roman" w:hAnsi="Times New Roman" w:cs="Times New Roman"/>
          <w:bCs/>
          <w:sz w:val="28"/>
          <w:szCs w:val="28"/>
          <w:lang w:val="tt-RU"/>
        </w:rPr>
        <w:t>Татарстан Республикасы законнар</w:t>
      </w:r>
      <w:r w:rsidRPr="00917325">
        <w:rPr>
          <w:rFonts w:ascii="Times New Roman" w:hAnsi="Times New Roman" w:cs="Times New Roman"/>
          <w:bCs/>
          <w:sz w:val="28"/>
          <w:szCs w:val="28"/>
          <w:lang w:val="tt-RU"/>
        </w:rPr>
        <w:t xml:space="preserve"> җые</w:t>
      </w:r>
      <w:r w:rsidR="00686E66" w:rsidRPr="00917325">
        <w:rPr>
          <w:rFonts w:ascii="Times New Roman" w:hAnsi="Times New Roman" w:cs="Times New Roman"/>
          <w:bCs/>
          <w:sz w:val="28"/>
          <w:szCs w:val="28"/>
          <w:lang w:val="tt-RU"/>
        </w:rPr>
        <w:t>лмасы</w:t>
      </w:r>
      <w:r w:rsidRPr="00917325">
        <w:rPr>
          <w:rFonts w:ascii="Times New Roman" w:hAnsi="Times New Roman" w:cs="Times New Roman"/>
          <w:bCs/>
          <w:sz w:val="28"/>
          <w:szCs w:val="28"/>
          <w:lang w:val="tt-RU"/>
        </w:rPr>
        <w:t>, 2017, № 33 (</w:t>
      </w:r>
      <w:r w:rsidRPr="00917325">
        <w:rPr>
          <w:rFonts w:ascii="Times New Roman" w:hAnsi="Times New Roman" w:cs="Times New Roman"/>
          <w:sz w:val="28"/>
          <w:szCs w:val="28"/>
          <w:lang w:val="tt-RU"/>
        </w:rPr>
        <w:t>I өлеш</w:t>
      </w:r>
      <w:r w:rsidRPr="00917325">
        <w:rPr>
          <w:rFonts w:ascii="Times New Roman" w:hAnsi="Times New Roman" w:cs="Times New Roman"/>
          <w:bCs/>
          <w:sz w:val="28"/>
          <w:szCs w:val="28"/>
          <w:lang w:val="tt-RU"/>
        </w:rPr>
        <w:t>), № 55 (</w:t>
      </w:r>
      <w:r w:rsidRPr="00917325">
        <w:rPr>
          <w:rFonts w:ascii="Times New Roman" w:hAnsi="Times New Roman" w:cs="Times New Roman"/>
          <w:sz w:val="28"/>
          <w:szCs w:val="28"/>
          <w:lang w:val="tt-RU"/>
        </w:rPr>
        <w:t>I өлеш</w:t>
      </w:r>
      <w:r w:rsidRPr="00917325">
        <w:rPr>
          <w:rFonts w:ascii="Times New Roman" w:hAnsi="Times New Roman" w:cs="Times New Roman"/>
          <w:bCs/>
          <w:sz w:val="28"/>
          <w:szCs w:val="28"/>
          <w:lang w:val="tt-RU"/>
        </w:rPr>
        <w:t>), № 85 (</w:t>
      </w:r>
      <w:r w:rsidRPr="00917325">
        <w:rPr>
          <w:rFonts w:ascii="Times New Roman" w:hAnsi="Times New Roman" w:cs="Times New Roman"/>
          <w:sz w:val="28"/>
          <w:szCs w:val="28"/>
          <w:lang w:val="tt-RU"/>
        </w:rPr>
        <w:t>I өлеш</w:t>
      </w:r>
      <w:r w:rsidRPr="00917325">
        <w:rPr>
          <w:rFonts w:ascii="Times New Roman" w:hAnsi="Times New Roman" w:cs="Times New Roman"/>
          <w:bCs/>
          <w:sz w:val="28"/>
          <w:szCs w:val="28"/>
          <w:lang w:val="tt-RU"/>
        </w:rPr>
        <w:t>), № 94 (</w:t>
      </w:r>
      <w:r w:rsidRPr="00917325">
        <w:rPr>
          <w:rFonts w:ascii="Times New Roman" w:hAnsi="Times New Roman" w:cs="Times New Roman"/>
          <w:sz w:val="28"/>
          <w:szCs w:val="28"/>
          <w:lang w:val="tt-RU"/>
        </w:rPr>
        <w:t>I</w:t>
      </w:r>
      <w:r w:rsidR="00596518" w:rsidRPr="00917325">
        <w:rPr>
          <w:rFonts w:ascii="Times New Roman" w:hAnsi="Times New Roman" w:cs="Times New Roman"/>
          <w:sz w:val="28"/>
          <w:szCs w:val="28"/>
          <w:lang w:val="tt-RU"/>
        </w:rPr>
        <w:t> </w:t>
      </w:r>
      <w:r w:rsidRPr="00917325">
        <w:rPr>
          <w:rFonts w:ascii="Times New Roman" w:hAnsi="Times New Roman" w:cs="Times New Roman"/>
          <w:sz w:val="28"/>
          <w:szCs w:val="28"/>
          <w:lang w:val="tt-RU"/>
        </w:rPr>
        <w:t>өлеш</w:t>
      </w:r>
      <w:r w:rsidRPr="00917325">
        <w:rPr>
          <w:rFonts w:ascii="Times New Roman" w:hAnsi="Times New Roman" w:cs="Times New Roman"/>
          <w:bCs/>
          <w:sz w:val="28"/>
          <w:szCs w:val="28"/>
          <w:lang w:val="tt-RU"/>
        </w:rPr>
        <w:t>); 2018, № 22 (</w:t>
      </w:r>
      <w:r w:rsidRPr="00917325">
        <w:rPr>
          <w:rFonts w:ascii="Times New Roman" w:hAnsi="Times New Roman" w:cs="Times New Roman"/>
          <w:sz w:val="28"/>
          <w:szCs w:val="28"/>
          <w:lang w:val="tt-RU"/>
        </w:rPr>
        <w:t>I өлеш</w:t>
      </w:r>
      <w:r w:rsidRPr="00917325">
        <w:rPr>
          <w:rFonts w:ascii="Times New Roman" w:hAnsi="Times New Roman" w:cs="Times New Roman"/>
          <w:bCs/>
          <w:sz w:val="28"/>
          <w:szCs w:val="28"/>
          <w:lang w:val="tt-RU"/>
        </w:rPr>
        <w:t>), № 83 (</w:t>
      </w:r>
      <w:r w:rsidRPr="00917325">
        <w:rPr>
          <w:rFonts w:ascii="Times New Roman" w:hAnsi="Times New Roman" w:cs="Times New Roman"/>
          <w:sz w:val="28"/>
          <w:szCs w:val="28"/>
          <w:lang w:val="tt-RU"/>
        </w:rPr>
        <w:t>I өлеш</w:t>
      </w:r>
      <w:r w:rsidRPr="00917325">
        <w:rPr>
          <w:rFonts w:ascii="Times New Roman" w:hAnsi="Times New Roman" w:cs="Times New Roman"/>
          <w:bCs/>
          <w:sz w:val="28"/>
          <w:szCs w:val="28"/>
          <w:lang w:val="tt-RU"/>
        </w:rPr>
        <w:t>); 2020, № 37 (</w:t>
      </w:r>
      <w:r w:rsidRPr="00917325">
        <w:rPr>
          <w:rFonts w:ascii="Times New Roman" w:hAnsi="Times New Roman" w:cs="Times New Roman"/>
          <w:sz w:val="28"/>
          <w:szCs w:val="28"/>
          <w:lang w:val="tt-RU"/>
        </w:rPr>
        <w:t>I өлеш</w:t>
      </w:r>
      <w:r w:rsidRPr="00917325">
        <w:rPr>
          <w:rFonts w:ascii="Times New Roman" w:hAnsi="Times New Roman" w:cs="Times New Roman"/>
          <w:bCs/>
          <w:sz w:val="28"/>
          <w:szCs w:val="28"/>
          <w:lang w:val="tt-RU"/>
        </w:rPr>
        <w:t>), № 87 (</w:t>
      </w:r>
      <w:r w:rsidRPr="00917325">
        <w:rPr>
          <w:rFonts w:ascii="Times New Roman" w:hAnsi="Times New Roman" w:cs="Times New Roman"/>
          <w:sz w:val="28"/>
          <w:szCs w:val="28"/>
          <w:lang w:val="tt-RU"/>
        </w:rPr>
        <w:t>I өлеш</w:t>
      </w:r>
      <w:r w:rsidRPr="00917325">
        <w:rPr>
          <w:rFonts w:ascii="Times New Roman" w:hAnsi="Times New Roman" w:cs="Times New Roman"/>
          <w:bCs/>
          <w:sz w:val="28"/>
          <w:szCs w:val="28"/>
          <w:lang w:val="tt-RU"/>
        </w:rPr>
        <w:t>); 2021, № 77 (</w:t>
      </w:r>
      <w:r w:rsidRPr="00917325">
        <w:rPr>
          <w:rFonts w:ascii="Times New Roman" w:hAnsi="Times New Roman" w:cs="Times New Roman"/>
          <w:sz w:val="28"/>
          <w:szCs w:val="28"/>
          <w:lang w:val="tt-RU"/>
        </w:rPr>
        <w:t>I өлеш</w:t>
      </w:r>
      <w:r w:rsidRPr="00917325">
        <w:rPr>
          <w:rFonts w:ascii="Times New Roman" w:hAnsi="Times New Roman" w:cs="Times New Roman"/>
          <w:bCs/>
          <w:sz w:val="28"/>
          <w:szCs w:val="28"/>
          <w:lang w:val="tt-RU"/>
        </w:rPr>
        <w:t>); 2022, № 49 (</w:t>
      </w:r>
      <w:r w:rsidRPr="00917325">
        <w:rPr>
          <w:rFonts w:ascii="Times New Roman" w:hAnsi="Times New Roman" w:cs="Times New Roman"/>
          <w:sz w:val="28"/>
          <w:szCs w:val="28"/>
          <w:lang w:val="tt-RU"/>
        </w:rPr>
        <w:t>I өлеш</w:t>
      </w:r>
      <w:r w:rsidR="00686E66" w:rsidRPr="00917325">
        <w:rPr>
          <w:rFonts w:ascii="Times New Roman" w:hAnsi="Times New Roman" w:cs="Times New Roman"/>
          <w:bCs/>
          <w:sz w:val="28"/>
          <w:szCs w:val="28"/>
          <w:lang w:val="tt-RU"/>
        </w:rPr>
        <w:t xml:space="preserve">), </w:t>
      </w:r>
      <w:r w:rsidRPr="00917325">
        <w:rPr>
          <w:rFonts w:ascii="Times New Roman" w:hAnsi="Times New Roman" w:cs="Times New Roman"/>
          <w:bCs/>
          <w:sz w:val="28"/>
          <w:szCs w:val="28"/>
          <w:lang w:val="tt-RU"/>
        </w:rPr>
        <w:t xml:space="preserve">№ </w:t>
      </w:r>
      <w:r w:rsidRPr="00917325">
        <w:rPr>
          <w:rFonts w:ascii="Times New Roman" w:hAnsi="Times New Roman" w:cs="Times New Roman"/>
          <w:sz w:val="28"/>
          <w:szCs w:val="28"/>
          <w:lang w:val="tt-RU"/>
        </w:rPr>
        <w:t>83 (I өлеш)</w:t>
      </w:r>
      <w:r w:rsidR="0088642B" w:rsidRPr="00917325">
        <w:rPr>
          <w:rFonts w:ascii="Times New Roman" w:hAnsi="Times New Roman" w:cs="Times New Roman"/>
          <w:sz w:val="28"/>
          <w:szCs w:val="28"/>
          <w:lang w:val="tt-RU"/>
        </w:rPr>
        <w:t>;</w:t>
      </w:r>
      <w:r w:rsidRPr="00917325">
        <w:rPr>
          <w:rFonts w:ascii="Times New Roman" w:hAnsi="Times New Roman" w:cs="Times New Roman"/>
          <w:sz w:val="28"/>
          <w:szCs w:val="28"/>
          <w:lang w:val="tt-RU"/>
        </w:rPr>
        <w:t xml:space="preserve"> </w:t>
      </w:r>
      <w:r w:rsidR="0088642B" w:rsidRPr="00917325">
        <w:rPr>
          <w:rFonts w:ascii="Times New Roman" w:hAnsi="Times New Roman" w:cs="Times New Roman"/>
          <w:bCs/>
          <w:sz w:val="28"/>
          <w:szCs w:val="28"/>
          <w:lang w:val="tt-RU"/>
        </w:rPr>
        <w:t>2023, № 27                               (</w:t>
      </w:r>
      <w:r w:rsidR="0088642B" w:rsidRPr="00917325">
        <w:rPr>
          <w:rFonts w:ascii="Times New Roman" w:hAnsi="Times New Roman" w:cs="Times New Roman"/>
          <w:sz w:val="28"/>
          <w:szCs w:val="28"/>
          <w:lang w:val="tt-RU"/>
        </w:rPr>
        <w:t>I өлеш</w:t>
      </w:r>
      <w:r w:rsidR="0088642B" w:rsidRPr="00917325">
        <w:rPr>
          <w:rFonts w:ascii="Times New Roman" w:hAnsi="Times New Roman" w:cs="Times New Roman"/>
          <w:bCs/>
          <w:sz w:val="28"/>
          <w:szCs w:val="28"/>
          <w:lang w:val="tt-RU"/>
        </w:rPr>
        <w:t xml:space="preserve">) </w:t>
      </w:r>
      <w:r w:rsidRPr="00917325">
        <w:rPr>
          <w:rFonts w:ascii="Times New Roman" w:hAnsi="Times New Roman" w:cs="Times New Roman"/>
          <w:bCs/>
          <w:sz w:val="28"/>
          <w:szCs w:val="28"/>
          <w:lang w:val="tt-RU"/>
        </w:rPr>
        <w:t>түбәндәге үзгәрешләрне кертергә:</w:t>
      </w:r>
    </w:p>
    <w:p w:rsidR="009F58CC" w:rsidRPr="00826C1C" w:rsidRDefault="009F58CC" w:rsidP="00DB2AF6">
      <w:pPr>
        <w:pStyle w:val="ConsPlusNormal"/>
        <w:ind w:firstLine="709"/>
        <w:jc w:val="both"/>
        <w:rPr>
          <w:rFonts w:ascii="Times New Roman" w:hAnsi="Times New Roman" w:cs="Times New Roman"/>
          <w:sz w:val="28"/>
          <w:szCs w:val="28"/>
          <w:lang w:val="tt-RU"/>
        </w:rPr>
      </w:pPr>
    </w:p>
    <w:p w:rsidR="009F58CC" w:rsidRPr="00917325" w:rsidRDefault="009F58CC" w:rsidP="00DB2AF6">
      <w:pPr>
        <w:pStyle w:val="ConsPlusNormal"/>
        <w:ind w:firstLineChars="250" w:firstLine="700"/>
        <w:jc w:val="both"/>
        <w:rPr>
          <w:rFonts w:ascii="Times New Roman" w:hAnsi="Times New Roman" w:cs="Times New Roman"/>
          <w:sz w:val="28"/>
          <w:szCs w:val="28"/>
          <w:lang w:val="tt-RU"/>
        </w:rPr>
      </w:pPr>
      <w:r w:rsidRPr="00917325">
        <w:rPr>
          <w:rFonts w:ascii="Times New Roman" w:hAnsi="Times New Roman" w:cs="Times New Roman"/>
          <w:sz w:val="28"/>
          <w:szCs w:val="28"/>
          <w:lang w:val="tt-RU"/>
        </w:rPr>
        <w:t xml:space="preserve">1) </w:t>
      </w:r>
      <w:r w:rsidR="007E4CA9" w:rsidRPr="00917325">
        <w:rPr>
          <w:rFonts w:ascii="Times New Roman" w:hAnsi="Times New Roman" w:cs="Times New Roman"/>
          <w:sz w:val="28"/>
          <w:szCs w:val="28"/>
          <w:lang w:val="tt-RU"/>
        </w:rPr>
        <w:t>2</w:t>
      </w:r>
      <w:r w:rsidRPr="00917325">
        <w:rPr>
          <w:rFonts w:ascii="Times New Roman" w:hAnsi="Times New Roman" w:cs="Times New Roman"/>
          <w:sz w:val="28"/>
          <w:szCs w:val="28"/>
          <w:lang w:val="tt-RU"/>
        </w:rPr>
        <w:t xml:space="preserve"> бүлеккә түбәндәге эчтәлек</w:t>
      </w:r>
      <w:r w:rsidR="00686E66" w:rsidRPr="00917325">
        <w:rPr>
          <w:rFonts w:ascii="Times New Roman" w:hAnsi="Times New Roman" w:cs="Times New Roman"/>
          <w:sz w:val="28"/>
          <w:szCs w:val="28"/>
          <w:lang w:val="tt-RU"/>
        </w:rPr>
        <w:t>ле</w:t>
      </w:r>
      <w:r w:rsidRPr="00917325">
        <w:rPr>
          <w:rFonts w:ascii="Times New Roman" w:hAnsi="Times New Roman" w:cs="Times New Roman"/>
          <w:sz w:val="28"/>
          <w:szCs w:val="28"/>
          <w:lang w:val="tt-RU"/>
        </w:rPr>
        <w:t xml:space="preserve"> </w:t>
      </w:r>
      <w:r w:rsidR="007E4CA9" w:rsidRPr="00917325">
        <w:rPr>
          <w:rFonts w:ascii="Times New Roman" w:hAnsi="Times New Roman" w:cs="Times New Roman"/>
          <w:sz w:val="28"/>
          <w:szCs w:val="28"/>
          <w:lang w:val="tt-RU"/>
        </w:rPr>
        <w:t>2.21</w:t>
      </w:r>
      <w:r w:rsidRPr="00917325">
        <w:rPr>
          <w:rFonts w:ascii="Times New Roman" w:hAnsi="Times New Roman" w:cs="Times New Roman"/>
          <w:sz w:val="28"/>
          <w:szCs w:val="28"/>
          <w:lang w:val="tt-RU"/>
        </w:rPr>
        <w:t xml:space="preserve"> статья өстәргә:</w:t>
      </w:r>
    </w:p>
    <w:p w:rsidR="009F58CC" w:rsidRPr="00917325" w:rsidRDefault="009F58CC" w:rsidP="00DB2AF6">
      <w:pPr>
        <w:pStyle w:val="ConsPlusNormal"/>
        <w:ind w:leftChars="320" w:left="2412" w:hangingChars="610" w:hanging="1708"/>
        <w:jc w:val="both"/>
        <w:rPr>
          <w:rFonts w:ascii="Times New Roman" w:eastAsia="SimSun" w:hAnsi="Times New Roman" w:cs="Times New Roman"/>
          <w:b/>
          <w:bCs/>
          <w:sz w:val="28"/>
          <w:szCs w:val="28"/>
          <w:lang w:val="tt-RU"/>
        </w:rPr>
      </w:pPr>
      <w:r w:rsidRPr="00917325">
        <w:rPr>
          <w:rFonts w:ascii="Times New Roman" w:hAnsi="Times New Roman" w:cs="Times New Roman"/>
          <w:bCs/>
          <w:sz w:val="28"/>
          <w:szCs w:val="28"/>
          <w:lang w:val="tt-RU"/>
        </w:rPr>
        <w:t>«</w:t>
      </w:r>
      <w:r w:rsidR="00DC1FD7" w:rsidRPr="00917325">
        <w:rPr>
          <w:rFonts w:ascii="Times New Roman" w:eastAsia="SimSun" w:hAnsi="Times New Roman" w:cs="Times New Roman"/>
          <w:sz w:val="28"/>
          <w:szCs w:val="28"/>
          <w:lang w:val="tt-RU"/>
        </w:rPr>
        <w:t>2</w:t>
      </w:r>
      <w:r w:rsidRPr="00917325">
        <w:rPr>
          <w:rFonts w:ascii="Times New Roman" w:eastAsia="SimSun" w:hAnsi="Times New Roman" w:cs="Times New Roman"/>
          <w:sz w:val="28"/>
          <w:szCs w:val="28"/>
          <w:lang w:val="tt-RU"/>
        </w:rPr>
        <w:t>.</w:t>
      </w:r>
      <w:r w:rsidR="00DC1FD7" w:rsidRPr="00917325">
        <w:rPr>
          <w:rFonts w:ascii="Times New Roman" w:eastAsia="SimSun" w:hAnsi="Times New Roman" w:cs="Times New Roman"/>
          <w:sz w:val="28"/>
          <w:szCs w:val="28"/>
          <w:lang w:val="tt-RU"/>
        </w:rPr>
        <w:t>21</w:t>
      </w:r>
      <w:r w:rsidRPr="00917325">
        <w:rPr>
          <w:rFonts w:ascii="Times New Roman" w:eastAsia="SimSun" w:hAnsi="Times New Roman" w:cs="Times New Roman"/>
          <w:sz w:val="28"/>
          <w:szCs w:val="28"/>
          <w:lang w:val="tt-RU"/>
        </w:rPr>
        <w:t xml:space="preserve"> статья.</w:t>
      </w:r>
      <w:r w:rsidR="0077062C" w:rsidRPr="00917325">
        <w:rPr>
          <w:rFonts w:ascii="Times New Roman" w:eastAsia="SimSun" w:hAnsi="Times New Roman" w:cs="Times New Roman"/>
          <w:sz w:val="28"/>
          <w:szCs w:val="28"/>
          <w:lang w:val="tt-RU"/>
        </w:rPr>
        <w:t xml:space="preserve"> </w:t>
      </w:r>
      <w:r w:rsidR="00C62017" w:rsidRPr="00917325">
        <w:rPr>
          <w:rFonts w:ascii="Times New Roman" w:eastAsia="SimSun" w:hAnsi="Times New Roman" w:cs="Times New Roman"/>
          <w:b/>
          <w:bCs/>
          <w:sz w:val="28"/>
          <w:szCs w:val="28"/>
          <w:lang w:val="tt-RU"/>
        </w:rPr>
        <w:t>Режим (төп әзерлек дәрәҗәсе) кысаларындагы чараларны гамәлгә ашыруны күздә тотучы Татарстан Республикасы норматив хокукый актлар</w:t>
      </w:r>
      <w:r w:rsidR="00C858B2" w:rsidRPr="00917325">
        <w:rPr>
          <w:rFonts w:ascii="Times New Roman" w:eastAsia="SimSun" w:hAnsi="Times New Roman" w:cs="Times New Roman"/>
          <w:b/>
          <w:bCs/>
          <w:sz w:val="28"/>
          <w:szCs w:val="28"/>
          <w:lang w:val="tt-RU"/>
        </w:rPr>
        <w:t>ы</w:t>
      </w:r>
      <w:r w:rsidR="00C62017" w:rsidRPr="00917325">
        <w:rPr>
          <w:rFonts w:ascii="Times New Roman" w:eastAsia="SimSun" w:hAnsi="Times New Roman" w:cs="Times New Roman"/>
          <w:b/>
          <w:bCs/>
          <w:sz w:val="28"/>
          <w:szCs w:val="28"/>
          <w:lang w:val="tt-RU"/>
        </w:rPr>
        <w:t xml:space="preserve"> таләпләрен үтәмәү</w:t>
      </w:r>
    </w:p>
    <w:p w:rsidR="009F58CC" w:rsidRPr="00917325" w:rsidRDefault="009F58CC" w:rsidP="00DB2AF6">
      <w:pPr>
        <w:pStyle w:val="ConsPlusNormal"/>
        <w:ind w:firstLine="709"/>
        <w:jc w:val="both"/>
        <w:rPr>
          <w:rFonts w:ascii="Times New Roman" w:hAnsi="Times New Roman" w:cs="Times New Roman"/>
          <w:sz w:val="28"/>
          <w:szCs w:val="28"/>
          <w:lang w:val="tt-RU"/>
        </w:rPr>
      </w:pPr>
    </w:p>
    <w:p w:rsidR="009F58CC" w:rsidRPr="00917325" w:rsidRDefault="00DC1FD7" w:rsidP="00DB2AF6">
      <w:pPr>
        <w:pStyle w:val="ConsPlusNormal"/>
        <w:numPr>
          <w:ilvl w:val="0"/>
          <w:numId w:val="18"/>
        </w:numPr>
        <w:ind w:firstLineChars="250" w:firstLine="700"/>
        <w:jc w:val="both"/>
        <w:rPr>
          <w:rFonts w:ascii="Times New Roman" w:eastAsia="SimSun" w:hAnsi="Times New Roman" w:cs="Times New Roman"/>
          <w:sz w:val="28"/>
          <w:szCs w:val="28"/>
          <w:lang w:val="tt-RU"/>
        </w:rPr>
      </w:pPr>
      <w:r w:rsidRPr="00917325">
        <w:rPr>
          <w:rFonts w:ascii="Times New Roman" w:eastAsia="SimSun" w:hAnsi="Times New Roman" w:cs="Times New Roman"/>
          <w:bCs/>
          <w:sz w:val="28"/>
          <w:szCs w:val="28"/>
          <w:lang w:val="tt-RU"/>
        </w:rPr>
        <w:t xml:space="preserve">Татарстан Республикасы территориясендә билгеләнгән режим (төп әзерлек дәрәҗәсе) кысаларындагы чараларны гамәлгә ашыруны күздә тотучы Татарстан Республикасы норматив хокукый актлары таләпләрен </w:t>
      </w:r>
      <w:r w:rsidR="009F58CC" w:rsidRPr="00917325">
        <w:rPr>
          <w:rFonts w:ascii="Times New Roman" w:eastAsia="SimSun" w:hAnsi="Times New Roman" w:cs="Times New Roman"/>
          <w:sz w:val="28"/>
          <w:szCs w:val="28"/>
          <w:lang w:val="tt-RU"/>
        </w:rPr>
        <w:t>үтәмә</w:t>
      </w:r>
      <w:r w:rsidR="006129C1" w:rsidRPr="00917325">
        <w:rPr>
          <w:rFonts w:ascii="Times New Roman" w:eastAsia="SimSun" w:hAnsi="Times New Roman" w:cs="Times New Roman"/>
          <w:sz w:val="28"/>
          <w:szCs w:val="28"/>
          <w:lang w:val="tt-RU"/>
        </w:rPr>
        <w:t>гән өчен</w:t>
      </w:r>
      <w:r w:rsidRPr="00917325">
        <w:rPr>
          <w:rFonts w:ascii="Times New Roman" w:eastAsia="SimSun" w:hAnsi="Times New Roman" w:cs="Times New Roman"/>
          <w:sz w:val="28"/>
          <w:szCs w:val="28"/>
          <w:lang w:val="tt-RU"/>
        </w:rPr>
        <w:t>,</w:t>
      </w:r>
      <w:r w:rsidR="009F58CC" w:rsidRPr="00917325">
        <w:rPr>
          <w:rFonts w:ascii="Times New Roman" w:eastAsia="SimSun" w:hAnsi="Times New Roman" w:cs="Times New Roman"/>
          <w:sz w:val="28"/>
          <w:szCs w:val="28"/>
          <w:lang w:val="tt-RU"/>
        </w:rPr>
        <w:t xml:space="preserve"> </w:t>
      </w:r>
      <w:r w:rsidR="001B2B12" w:rsidRPr="00917325">
        <w:rPr>
          <w:rFonts w:ascii="Times New Roman" w:hAnsi="Times New Roman" w:cs="Times New Roman"/>
          <w:sz w:val="28"/>
          <w:szCs w:val="28"/>
          <w:lang w:val="tt-RU"/>
        </w:rPr>
        <w:t xml:space="preserve">әгәр дә </w:t>
      </w:r>
      <w:r w:rsidR="002A55E7" w:rsidRPr="00917325">
        <w:rPr>
          <w:rFonts w:ascii="Times New Roman" w:hAnsi="Times New Roman" w:cs="Times New Roman"/>
          <w:sz w:val="28"/>
          <w:szCs w:val="28"/>
          <w:lang w:val="tt-RU"/>
        </w:rPr>
        <w:t>бу</w:t>
      </w:r>
      <w:r w:rsidR="001B2B12" w:rsidRPr="00917325">
        <w:rPr>
          <w:rFonts w:ascii="Times New Roman" w:hAnsi="Times New Roman" w:cs="Times New Roman"/>
          <w:sz w:val="28"/>
          <w:szCs w:val="28"/>
          <w:lang w:val="tt-RU"/>
        </w:rPr>
        <w:t xml:space="preserve"> </w:t>
      </w:r>
      <w:r w:rsidR="002A55E7" w:rsidRPr="00917325">
        <w:rPr>
          <w:rFonts w:ascii="Times New Roman" w:hAnsi="Times New Roman" w:cs="Times New Roman"/>
          <w:sz w:val="28"/>
          <w:szCs w:val="28"/>
          <w:lang w:val="tt-RU"/>
        </w:rPr>
        <w:t>хокук бозуларда</w:t>
      </w:r>
      <w:r w:rsidR="001B2B12" w:rsidRPr="00917325">
        <w:rPr>
          <w:rFonts w:ascii="Times New Roman" w:hAnsi="Times New Roman" w:cs="Times New Roman"/>
          <w:sz w:val="28"/>
          <w:szCs w:val="28"/>
          <w:lang w:val="tt-RU"/>
        </w:rPr>
        <w:t xml:space="preserve"> җинаять җаваплылыгы гамәлләре булмаса яисә алар Административ хокук бозулар турында Россия Федерациясе кодексы нигезендә административ җаваплылыкка китермәсә, – </w:t>
      </w:r>
    </w:p>
    <w:p w:rsidR="009F58CC" w:rsidRPr="00917325" w:rsidRDefault="00D00949" w:rsidP="00DB2AF6">
      <w:pPr>
        <w:pStyle w:val="ConsPlusNormal"/>
        <w:ind w:firstLine="709"/>
        <w:jc w:val="both"/>
        <w:rPr>
          <w:rFonts w:ascii="Times New Roman" w:hAnsi="Times New Roman" w:cs="Times New Roman"/>
          <w:sz w:val="28"/>
          <w:szCs w:val="28"/>
          <w:lang w:val="tt-RU"/>
        </w:rPr>
      </w:pPr>
      <w:r w:rsidRPr="00917325">
        <w:rPr>
          <w:rFonts w:ascii="Times New Roman" w:hAnsi="Times New Roman" w:cs="Times New Roman"/>
          <w:sz w:val="28"/>
          <w:szCs w:val="28"/>
          <w:lang w:val="tt-RU"/>
        </w:rPr>
        <w:t xml:space="preserve">кисәтү ясала яисә гражданнарга – бер меңнән алып дүрт мең сумга кадәр; </w:t>
      </w:r>
      <w:r w:rsidRPr="00917325">
        <w:rPr>
          <w:rFonts w:ascii="Times New Roman" w:hAnsi="Times New Roman" w:cs="Times New Roman"/>
          <w:sz w:val="28"/>
          <w:szCs w:val="28"/>
          <w:lang w:val="tt-RU"/>
        </w:rPr>
        <w:lastRenderedPageBreak/>
        <w:t>вазыйфаи затларга – унбиш меңнән алып кырык мең сумга кадәр; юридик затларга ике йөз меңнән алып өч йөз мең сумга кадәр административ штраф салына.</w:t>
      </w:r>
    </w:p>
    <w:p w:rsidR="009F58CC" w:rsidRPr="00917325" w:rsidRDefault="00E63FDD" w:rsidP="00DB2AF6">
      <w:pPr>
        <w:pStyle w:val="ConsPlusNormal"/>
        <w:numPr>
          <w:ilvl w:val="0"/>
          <w:numId w:val="18"/>
        </w:numPr>
        <w:ind w:firstLineChars="250" w:firstLine="700"/>
        <w:jc w:val="both"/>
        <w:rPr>
          <w:rFonts w:ascii="Times New Roman" w:eastAsia="SimSun" w:hAnsi="Times New Roman" w:cs="Times New Roman"/>
          <w:sz w:val="28"/>
          <w:szCs w:val="28"/>
          <w:lang w:val="tt-RU"/>
        </w:rPr>
      </w:pPr>
      <w:r w:rsidRPr="00917325">
        <w:rPr>
          <w:rFonts w:ascii="Times New Roman" w:eastAsia="SimSun" w:hAnsi="Times New Roman" w:cs="Times New Roman"/>
          <w:sz w:val="28"/>
          <w:szCs w:val="28"/>
          <w:lang w:val="tt-RU"/>
        </w:rPr>
        <w:t xml:space="preserve">Шул ук </w:t>
      </w:r>
      <w:r w:rsidR="005842E9" w:rsidRPr="00917325">
        <w:rPr>
          <w:rFonts w:ascii="Times New Roman" w:hAnsi="Times New Roman" w:cs="Times New Roman"/>
          <w:sz w:val="28"/>
          <w:szCs w:val="28"/>
          <w:lang w:val="tt-RU"/>
        </w:rPr>
        <w:t>гамәлләрне (гамәл кылмауларны)</w:t>
      </w:r>
      <w:r w:rsidRPr="00917325">
        <w:rPr>
          <w:rFonts w:ascii="Times New Roman" w:eastAsia="SimSun" w:hAnsi="Times New Roman" w:cs="Times New Roman"/>
          <w:sz w:val="28"/>
          <w:szCs w:val="28"/>
          <w:lang w:val="tt-RU"/>
        </w:rPr>
        <w:t xml:space="preserve"> кабат кылган өчен </w:t>
      </w:r>
      <w:r w:rsidR="009F58CC" w:rsidRPr="00917325">
        <w:rPr>
          <w:rFonts w:ascii="Times New Roman" w:eastAsia="SimSun" w:hAnsi="Times New Roman" w:cs="Times New Roman"/>
          <w:sz w:val="28"/>
          <w:szCs w:val="28"/>
          <w:lang w:val="tt-RU"/>
        </w:rPr>
        <w:t xml:space="preserve">– </w:t>
      </w:r>
    </w:p>
    <w:p w:rsidR="009F58CC" w:rsidRPr="00917325" w:rsidRDefault="00243D75" w:rsidP="00DB2AF6">
      <w:pPr>
        <w:pStyle w:val="ConsPlusNormal"/>
        <w:ind w:firstLine="709"/>
        <w:jc w:val="both"/>
        <w:rPr>
          <w:rFonts w:ascii="Times New Roman" w:hAnsi="Times New Roman" w:cs="Times New Roman"/>
          <w:sz w:val="28"/>
          <w:szCs w:val="28"/>
          <w:lang w:val="tt-RU"/>
        </w:rPr>
      </w:pPr>
      <w:r w:rsidRPr="00917325">
        <w:rPr>
          <w:rFonts w:ascii="Times New Roman" w:hAnsi="Times New Roman" w:cs="Times New Roman"/>
          <w:sz w:val="28"/>
          <w:szCs w:val="28"/>
          <w:lang w:val="tt-RU"/>
        </w:rPr>
        <w:t>гражданнарга – биш мең сум күләмендә; вазыйфаи затларга – кырык меңнән алып илле мең сумга кадәр; юридик затларга өч йөз меңнән алып биш йөз мең сумга кадәр административ штраф салына.</w:t>
      </w:r>
      <w:r w:rsidR="00716AF5">
        <w:rPr>
          <w:rFonts w:ascii="Times New Roman" w:hAnsi="Times New Roman" w:cs="Times New Roman"/>
          <w:sz w:val="28"/>
          <w:szCs w:val="28"/>
          <w:lang w:val="tt-RU"/>
        </w:rPr>
        <w:t>»;</w:t>
      </w:r>
    </w:p>
    <w:p w:rsidR="00BA5057" w:rsidRPr="00917325" w:rsidRDefault="00BA5057" w:rsidP="00DB2AF6">
      <w:pPr>
        <w:pStyle w:val="ConsPlusNormal"/>
        <w:ind w:firstLine="709"/>
        <w:jc w:val="both"/>
        <w:rPr>
          <w:rFonts w:ascii="Times New Roman" w:hAnsi="Times New Roman" w:cs="Times New Roman"/>
          <w:sz w:val="28"/>
          <w:szCs w:val="28"/>
          <w:lang w:val="tt-RU"/>
        </w:rPr>
      </w:pPr>
    </w:p>
    <w:p w:rsidR="00BA5057" w:rsidRPr="00917325" w:rsidRDefault="00BA5057" w:rsidP="00DB2AF6">
      <w:pPr>
        <w:pStyle w:val="ConsPlusNormal"/>
        <w:ind w:firstLine="709"/>
        <w:jc w:val="both"/>
        <w:rPr>
          <w:rFonts w:ascii="Times New Roman" w:hAnsi="Times New Roman" w:cs="Times New Roman"/>
          <w:sz w:val="28"/>
          <w:szCs w:val="28"/>
          <w:lang w:val="tt-RU"/>
        </w:rPr>
      </w:pPr>
      <w:r w:rsidRPr="00917325">
        <w:rPr>
          <w:rFonts w:ascii="Times New Roman" w:hAnsi="Times New Roman" w:cs="Times New Roman"/>
          <w:sz w:val="28"/>
          <w:szCs w:val="28"/>
          <w:lang w:val="tt-RU"/>
        </w:rPr>
        <w:t>2) 7.1 статьяда «2.11 – 2.20» саннарын «2.11 – 2.21» саннарына алмаштырырга;</w:t>
      </w:r>
    </w:p>
    <w:p w:rsidR="006C01A8" w:rsidRPr="00917325" w:rsidRDefault="006C01A8" w:rsidP="00DB2AF6">
      <w:pPr>
        <w:pStyle w:val="ConsPlusNormal"/>
        <w:ind w:firstLine="709"/>
        <w:jc w:val="both"/>
        <w:rPr>
          <w:rFonts w:ascii="Times New Roman" w:hAnsi="Times New Roman" w:cs="Times New Roman"/>
          <w:sz w:val="28"/>
          <w:szCs w:val="28"/>
          <w:lang w:val="tt-RU"/>
        </w:rPr>
      </w:pPr>
    </w:p>
    <w:p w:rsidR="006C01A8" w:rsidRPr="00917325" w:rsidRDefault="006C01A8" w:rsidP="00DB2AF6">
      <w:pPr>
        <w:pStyle w:val="ConsPlusNormal"/>
        <w:ind w:firstLine="709"/>
        <w:jc w:val="both"/>
        <w:rPr>
          <w:rFonts w:ascii="Times New Roman" w:hAnsi="Times New Roman" w:cs="Times New Roman"/>
          <w:sz w:val="28"/>
          <w:szCs w:val="28"/>
          <w:lang w:val="tt-RU"/>
        </w:rPr>
      </w:pPr>
      <w:r w:rsidRPr="00917325">
        <w:rPr>
          <w:rFonts w:ascii="Times New Roman" w:hAnsi="Times New Roman" w:cs="Times New Roman"/>
          <w:sz w:val="28"/>
          <w:szCs w:val="28"/>
          <w:lang w:val="tt-RU"/>
        </w:rPr>
        <w:t>3) 8.1 статьяда:</w:t>
      </w:r>
    </w:p>
    <w:p w:rsidR="006C01A8" w:rsidRPr="00917325" w:rsidRDefault="006C01A8" w:rsidP="00DB2AF6">
      <w:pPr>
        <w:pStyle w:val="ConsPlusNormal"/>
        <w:ind w:firstLine="709"/>
        <w:jc w:val="both"/>
        <w:rPr>
          <w:rFonts w:ascii="Times New Roman" w:hAnsi="Times New Roman" w:cs="Times New Roman"/>
          <w:sz w:val="28"/>
          <w:szCs w:val="28"/>
          <w:lang w:val="tt-RU"/>
        </w:rPr>
      </w:pPr>
      <w:r w:rsidRPr="00917325">
        <w:rPr>
          <w:rFonts w:ascii="Times New Roman" w:hAnsi="Times New Roman" w:cs="Times New Roman"/>
          <w:sz w:val="28"/>
          <w:szCs w:val="28"/>
          <w:lang w:val="tt-RU"/>
        </w:rPr>
        <w:t>а) 4 өлештә «</w:t>
      </w:r>
      <w:r w:rsidRPr="00917325">
        <w:rPr>
          <w:rFonts w:ascii="Times New Roman" w:hAnsi="Times New Roman"/>
          <w:sz w:val="28"/>
          <w:szCs w:val="28"/>
          <w:lang w:val="tt-RU"/>
        </w:rPr>
        <w:t>Кодексның» сүзеннән соң «</w:t>
      </w:r>
      <w:r w:rsidRPr="00917325">
        <w:rPr>
          <w:rFonts w:ascii="Times New Roman" w:hAnsi="Times New Roman" w:cs="Times New Roman"/>
          <w:sz w:val="28"/>
          <w:szCs w:val="28"/>
          <w:lang w:val="tt-RU"/>
        </w:rPr>
        <w:t>2.21,» саннарын өстәргә;</w:t>
      </w:r>
    </w:p>
    <w:p w:rsidR="002736FB" w:rsidRPr="00917325" w:rsidRDefault="002736FB" w:rsidP="00DB2AF6">
      <w:pPr>
        <w:pStyle w:val="ConsPlusNormal"/>
        <w:ind w:firstLine="709"/>
        <w:jc w:val="both"/>
        <w:rPr>
          <w:rFonts w:ascii="Times New Roman" w:hAnsi="Times New Roman" w:cs="Times New Roman"/>
          <w:sz w:val="28"/>
          <w:szCs w:val="28"/>
          <w:lang w:val="tt-RU"/>
        </w:rPr>
      </w:pPr>
      <w:r w:rsidRPr="00917325">
        <w:rPr>
          <w:rFonts w:ascii="Times New Roman" w:hAnsi="Times New Roman" w:cs="Times New Roman"/>
          <w:sz w:val="28"/>
          <w:szCs w:val="28"/>
          <w:lang w:val="tt-RU"/>
        </w:rPr>
        <w:t>б) 9 өлешне түбәндәге редакциядә бәян итәргә:</w:t>
      </w:r>
    </w:p>
    <w:p w:rsidR="002736FB" w:rsidRPr="00917325" w:rsidRDefault="002736FB" w:rsidP="00DB2AF6">
      <w:pPr>
        <w:pStyle w:val="ConsPlusNormal"/>
        <w:ind w:firstLine="709"/>
        <w:jc w:val="both"/>
        <w:rPr>
          <w:rFonts w:ascii="Times New Roman" w:hAnsi="Times New Roman" w:cs="Times New Roman"/>
          <w:sz w:val="28"/>
          <w:szCs w:val="28"/>
          <w:lang w:val="tt-RU"/>
        </w:rPr>
      </w:pPr>
      <w:r w:rsidRPr="00917325">
        <w:rPr>
          <w:rFonts w:ascii="Times New Roman" w:hAnsi="Times New Roman" w:cs="Times New Roman"/>
          <w:sz w:val="28"/>
          <w:szCs w:val="28"/>
          <w:lang w:val="tt-RU"/>
        </w:rPr>
        <w:t xml:space="preserve">«9. </w:t>
      </w:r>
      <w:r w:rsidR="00E0272C" w:rsidRPr="00917325">
        <w:rPr>
          <w:rFonts w:ascii="Times New Roman" w:hAnsi="Times New Roman"/>
          <w:sz w:val="28"/>
          <w:szCs w:val="28"/>
          <w:lang w:val="tt-RU"/>
        </w:rPr>
        <w:t xml:space="preserve">Әлеге Кодексның </w:t>
      </w:r>
      <w:r w:rsidR="00C92D6E" w:rsidRPr="00917325">
        <w:rPr>
          <w:rFonts w:ascii="Times New Roman" w:hAnsi="Times New Roman"/>
          <w:sz w:val="28"/>
          <w:szCs w:val="28"/>
          <w:lang w:val="tt-RU"/>
        </w:rPr>
        <w:t xml:space="preserve">2.21, 3.6 </w:t>
      </w:r>
      <w:r w:rsidR="008766FE" w:rsidRPr="00917325">
        <w:rPr>
          <w:rFonts w:ascii="Times New Roman" w:hAnsi="Times New Roman"/>
          <w:sz w:val="28"/>
          <w:szCs w:val="28"/>
          <w:lang w:val="tt-RU"/>
        </w:rPr>
        <w:t>(Россия Федерациясенең һәм Татарстан Республикасының әйләнә-тирә мохитне саклау өлкәсендәге норматив хокукый актлары белән билгеләнгән вәкаләтләрне гамәлгә ашырганда)</w:t>
      </w:r>
      <w:r w:rsidR="008766FE">
        <w:rPr>
          <w:rFonts w:ascii="Times New Roman" w:hAnsi="Times New Roman"/>
          <w:sz w:val="28"/>
          <w:szCs w:val="28"/>
          <w:lang w:val="tt-RU"/>
        </w:rPr>
        <w:t xml:space="preserve"> </w:t>
      </w:r>
      <w:r w:rsidR="00C92D6E" w:rsidRPr="00917325">
        <w:rPr>
          <w:rFonts w:ascii="Times New Roman" w:hAnsi="Times New Roman"/>
          <w:sz w:val="28"/>
          <w:szCs w:val="28"/>
          <w:lang w:val="tt-RU"/>
        </w:rPr>
        <w:t>статьялар</w:t>
      </w:r>
      <w:r w:rsidR="00E0272C" w:rsidRPr="00917325">
        <w:rPr>
          <w:rFonts w:ascii="Times New Roman" w:hAnsi="Times New Roman"/>
          <w:sz w:val="28"/>
          <w:szCs w:val="28"/>
          <w:lang w:val="tt-RU"/>
        </w:rPr>
        <w:t xml:space="preserve">ында каралган административ хокук бозулар </w:t>
      </w:r>
      <w:r w:rsidR="00372DBD">
        <w:rPr>
          <w:rFonts w:ascii="Times New Roman" w:hAnsi="Times New Roman"/>
          <w:sz w:val="28"/>
          <w:szCs w:val="28"/>
          <w:lang w:val="tt-RU"/>
        </w:rPr>
        <w:t>турындагы беркетмәләрне</w:t>
      </w:r>
      <w:r w:rsidR="00C92D6E" w:rsidRPr="00917325">
        <w:rPr>
          <w:rFonts w:ascii="Times New Roman" w:hAnsi="Times New Roman"/>
          <w:sz w:val="28"/>
          <w:szCs w:val="28"/>
          <w:lang w:val="tt-RU"/>
        </w:rPr>
        <w:t xml:space="preserve"> </w:t>
      </w:r>
      <w:r w:rsidR="00E0272C" w:rsidRPr="00917325">
        <w:rPr>
          <w:rFonts w:ascii="Times New Roman" w:hAnsi="Times New Roman"/>
          <w:sz w:val="28"/>
          <w:szCs w:val="28"/>
          <w:lang w:val="tt-RU"/>
        </w:rPr>
        <w:t xml:space="preserve">Татарстан Республикасы Экология һәм табигать </w:t>
      </w:r>
      <w:r w:rsidR="000656A4" w:rsidRPr="00917325">
        <w:rPr>
          <w:rFonts w:ascii="Times New Roman" w:hAnsi="Times New Roman" w:cs="Times New Roman"/>
          <w:bCs/>
          <w:sz w:val="28"/>
          <w:szCs w:val="28"/>
          <w:lang w:val="tt-RU"/>
        </w:rPr>
        <w:t>ресурслары</w:t>
      </w:r>
      <w:r w:rsidR="00E0272C" w:rsidRPr="00917325">
        <w:rPr>
          <w:rFonts w:ascii="Times New Roman" w:hAnsi="Times New Roman"/>
          <w:sz w:val="28"/>
          <w:szCs w:val="28"/>
          <w:lang w:val="tt-RU"/>
        </w:rPr>
        <w:t xml:space="preserve"> министрлыгының вазыйфаи затлары төзи.</w:t>
      </w:r>
      <w:r w:rsidRPr="00917325">
        <w:rPr>
          <w:rFonts w:ascii="Times New Roman" w:hAnsi="Times New Roman" w:cs="Times New Roman"/>
          <w:sz w:val="28"/>
          <w:szCs w:val="28"/>
          <w:lang w:val="tt-RU"/>
        </w:rPr>
        <w:t>»</w:t>
      </w:r>
      <w:r w:rsidR="00AE7AF5" w:rsidRPr="00917325">
        <w:rPr>
          <w:rFonts w:ascii="Times New Roman" w:hAnsi="Times New Roman" w:cs="Times New Roman"/>
          <w:sz w:val="28"/>
          <w:szCs w:val="28"/>
          <w:lang w:val="tt-RU"/>
        </w:rPr>
        <w:t>;</w:t>
      </w:r>
    </w:p>
    <w:p w:rsidR="00AE7AF5" w:rsidRPr="00917325" w:rsidRDefault="00AE7AF5" w:rsidP="00DB2AF6">
      <w:pPr>
        <w:pStyle w:val="ConsPlusNormal"/>
        <w:ind w:firstLine="709"/>
        <w:jc w:val="both"/>
        <w:rPr>
          <w:rFonts w:ascii="Times New Roman" w:hAnsi="Times New Roman"/>
          <w:sz w:val="28"/>
          <w:szCs w:val="28"/>
          <w:lang w:val="tt-RU"/>
        </w:rPr>
      </w:pPr>
      <w:r w:rsidRPr="00917325">
        <w:rPr>
          <w:rFonts w:ascii="Times New Roman" w:hAnsi="Times New Roman" w:cs="Times New Roman"/>
          <w:sz w:val="28"/>
          <w:szCs w:val="28"/>
          <w:lang w:val="tt-RU"/>
        </w:rPr>
        <w:t xml:space="preserve">в) 10 өлештә </w:t>
      </w:r>
      <w:r w:rsidR="00191082" w:rsidRPr="00917325">
        <w:rPr>
          <w:rFonts w:ascii="Times New Roman" w:hAnsi="Times New Roman" w:cs="Times New Roman"/>
          <w:sz w:val="28"/>
          <w:szCs w:val="28"/>
          <w:lang w:val="tt-RU"/>
        </w:rPr>
        <w:t>«</w:t>
      </w:r>
      <w:r w:rsidR="00191082" w:rsidRPr="00917325">
        <w:rPr>
          <w:rFonts w:ascii="Times New Roman" w:hAnsi="Times New Roman"/>
          <w:sz w:val="28"/>
          <w:szCs w:val="28"/>
          <w:lang w:val="tt-RU"/>
        </w:rPr>
        <w:t xml:space="preserve">3.10 статьясында» сүзләрен </w:t>
      </w:r>
      <w:r w:rsidR="00191082" w:rsidRPr="00917325">
        <w:rPr>
          <w:rFonts w:ascii="Times New Roman" w:hAnsi="Times New Roman" w:cs="Times New Roman"/>
          <w:sz w:val="28"/>
          <w:szCs w:val="28"/>
          <w:lang w:val="tt-RU"/>
        </w:rPr>
        <w:t xml:space="preserve">«2.21, </w:t>
      </w:r>
      <w:r w:rsidR="00191082" w:rsidRPr="00917325">
        <w:rPr>
          <w:rFonts w:ascii="Times New Roman" w:hAnsi="Times New Roman"/>
          <w:sz w:val="28"/>
          <w:szCs w:val="28"/>
          <w:lang w:val="tt-RU"/>
        </w:rPr>
        <w:t>3.10 статьяларында» сүзләренә алмаштырырга;</w:t>
      </w:r>
    </w:p>
    <w:p w:rsidR="00191082" w:rsidRPr="00917325" w:rsidRDefault="00191082" w:rsidP="00DB2AF6">
      <w:pPr>
        <w:pStyle w:val="ConsPlusNormal"/>
        <w:ind w:firstLine="709"/>
        <w:jc w:val="both"/>
        <w:rPr>
          <w:rFonts w:ascii="Times New Roman" w:hAnsi="Times New Roman" w:cs="Times New Roman"/>
          <w:bCs/>
          <w:sz w:val="28"/>
          <w:szCs w:val="28"/>
          <w:lang w:val="tt-RU"/>
        </w:rPr>
      </w:pPr>
      <w:r w:rsidRPr="00917325">
        <w:rPr>
          <w:rFonts w:ascii="Times New Roman" w:hAnsi="Times New Roman"/>
          <w:sz w:val="28"/>
          <w:szCs w:val="28"/>
          <w:lang w:val="tt-RU"/>
        </w:rPr>
        <w:t xml:space="preserve">г) </w:t>
      </w:r>
      <w:r w:rsidRPr="00917325">
        <w:rPr>
          <w:rFonts w:ascii="Times New Roman" w:hAnsi="Times New Roman" w:cs="Times New Roman"/>
          <w:sz w:val="28"/>
          <w:szCs w:val="28"/>
          <w:lang w:val="tt-RU"/>
        </w:rPr>
        <w:t>14 статьяда «2.1</w:t>
      </w:r>
      <w:r w:rsidR="00144574" w:rsidRPr="00917325">
        <w:rPr>
          <w:rFonts w:ascii="Times New Roman" w:hAnsi="Times New Roman" w:cs="Times New Roman"/>
          <w:sz w:val="28"/>
          <w:szCs w:val="28"/>
          <w:lang w:val="tt-RU"/>
        </w:rPr>
        <w:t xml:space="preserve">9, </w:t>
      </w:r>
      <w:r w:rsidRPr="00917325">
        <w:rPr>
          <w:rFonts w:ascii="Times New Roman" w:hAnsi="Times New Roman" w:cs="Times New Roman"/>
          <w:sz w:val="28"/>
          <w:szCs w:val="28"/>
          <w:lang w:val="tt-RU"/>
        </w:rPr>
        <w:t>2.20» саннарын «2.1</w:t>
      </w:r>
      <w:r w:rsidR="00144574" w:rsidRPr="00917325">
        <w:rPr>
          <w:rFonts w:ascii="Times New Roman" w:hAnsi="Times New Roman" w:cs="Times New Roman"/>
          <w:sz w:val="28"/>
          <w:szCs w:val="28"/>
          <w:lang w:val="tt-RU"/>
        </w:rPr>
        <w:t>9</w:t>
      </w:r>
      <w:r w:rsidRPr="00917325">
        <w:rPr>
          <w:rFonts w:ascii="Times New Roman" w:hAnsi="Times New Roman" w:cs="Times New Roman"/>
          <w:sz w:val="28"/>
          <w:szCs w:val="28"/>
          <w:lang w:val="tt-RU"/>
        </w:rPr>
        <w:t xml:space="preserve"> – 2.21» саннарына алмаштырырга</w:t>
      </w:r>
      <w:r w:rsidR="00144574" w:rsidRPr="00917325">
        <w:rPr>
          <w:rFonts w:ascii="Times New Roman" w:hAnsi="Times New Roman" w:cs="Times New Roman"/>
          <w:sz w:val="28"/>
          <w:szCs w:val="28"/>
          <w:lang w:val="tt-RU"/>
        </w:rPr>
        <w:t>.</w:t>
      </w:r>
    </w:p>
    <w:p w:rsidR="009F58CC" w:rsidRPr="00917325" w:rsidRDefault="009F58CC" w:rsidP="00DB2AF6">
      <w:pPr>
        <w:spacing w:after="0" w:line="240" w:lineRule="auto"/>
        <w:ind w:firstLine="709"/>
        <w:jc w:val="both"/>
        <w:rPr>
          <w:rFonts w:ascii="Times New Roman" w:eastAsia="Times New Roman" w:hAnsi="Times New Roman" w:cs="Times New Roman"/>
          <w:sz w:val="28"/>
          <w:szCs w:val="28"/>
          <w:lang w:val="tt-RU"/>
        </w:rPr>
      </w:pPr>
    </w:p>
    <w:p w:rsidR="0056563D" w:rsidRPr="00917325" w:rsidRDefault="0056563D" w:rsidP="00DB2AF6">
      <w:pPr>
        <w:pStyle w:val="ConsPlusNormal"/>
        <w:ind w:firstLine="709"/>
        <w:jc w:val="both"/>
        <w:rPr>
          <w:rFonts w:ascii="Times New Roman" w:eastAsia="Times New Roman" w:hAnsi="Times New Roman" w:cs="Times New Roman"/>
          <w:b/>
          <w:bCs/>
          <w:sz w:val="28"/>
          <w:szCs w:val="28"/>
          <w:lang w:val="tt-RU"/>
        </w:rPr>
      </w:pPr>
      <w:r w:rsidRPr="00917325">
        <w:rPr>
          <w:rFonts w:ascii="Times New Roman" w:eastAsia="Times New Roman" w:hAnsi="Times New Roman" w:cs="Times New Roman"/>
          <w:b/>
          <w:bCs/>
          <w:sz w:val="28"/>
          <w:szCs w:val="28"/>
          <w:lang w:val="tt-RU"/>
        </w:rPr>
        <w:t>2 статья</w:t>
      </w:r>
    </w:p>
    <w:p w:rsidR="0056563D" w:rsidRPr="00917325" w:rsidRDefault="0056563D" w:rsidP="00DB2AF6">
      <w:pPr>
        <w:pStyle w:val="ConsPlusNormal"/>
        <w:ind w:firstLine="709"/>
        <w:jc w:val="both"/>
        <w:rPr>
          <w:rFonts w:ascii="Times New Roman" w:eastAsia="Times New Roman" w:hAnsi="Times New Roman" w:cs="Times New Roman"/>
          <w:b/>
          <w:bCs/>
          <w:sz w:val="28"/>
          <w:szCs w:val="28"/>
          <w:lang w:val="tt-RU"/>
        </w:rPr>
      </w:pPr>
    </w:p>
    <w:p w:rsidR="00E72034" w:rsidRPr="00917325" w:rsidRDefault="0056563D" w:rsidP="00E64056">
      <w:pPr>
        <w:spacing w:after="0" w:line="240" w:lineRule="auto"/>
        <w:ind w:firstLine="709"/>
        <w:jc w:val="both"/>
        <w:rPr>
          <w:rFonts w:ascii="Times New Roman" w:eastAsia="Times New Roman" w:hAnsi="Times New Roman" w:cs="Times New Roman"/>
          <w:sz w:val="28"/>
          <w:szCs w:val="28"/>
          <w:lang w:val="tt-RU"/>
        </w:rPr>
      </w:pPr>
      <w:r w:rsidRPr="00917325">
        <w:rPr>
          <w:rFonts w:ascii="Times New Roman" w:eastAsia="Calibri" w:hAnsi="Times New Roman" w:cs="Times New Roman"/>
          <w:sz w:val="28"/>
          <w:szCs w:val="28"/>
          <w:lang w:val="tt-RU"/>
        </w:rPr>
        <w:t>«Татарстан Республикасында муниципаль берәмлекләрнең җирле үзидарә  органнарына административ хокук бозулар турында беркетмәләр төзүгә вәкаләтле вазыйфаи затлар исемлеген билгеләү буенча Татарстан Республикасының дәүләт вәкаләтләрен бирү хакында» 2010 елның 30 июлендәге 60-ТРЗ номерлы Татарстан Республикасы Законының 1 статьясына (Татарстан Дәүләт Советы Җыелма басмасы, 2010, № 7 (II өлеш); 2013, № 2 (I өлеш), № 6 (II өлеш), № 10; 2014,</w:t>
      </w:r>
      <w:r w:rsidR="00E64056" w:rsidRPr="00917325">
        <w:rPr>
          <w:rFonts w:ascii="Times New Roman" w:eastAsia="Calibri" w:hAnsi="Times New Roman" w:cs="Times New Roman"/>
          <w:sz w:val="28"/>
          <w:szCs w:val="28"/>
          <w:lang w:val="tt-RU"/>
        </w:rPr>
        <w:t xml:space="preserve"> </w:t>
      </w:r>
      <w:r w:rsidRPr="00917325">
        <w:rPr>
          <w:rFonts w:ascii="Times New Roman" w:eastAsia="Calibri" w:hAnsi="Times New Roman" w:cs="Times New Roman"/>
          <w:sz w:val="28"/>
          <w:szCs w:val="28"/>
          <w:lang w:val="tt-RU"/>
        </w:rPr>
        <w:t>№ 7; 2015, № 3, № 4; Татарстан Республикасы законнар җыелмасы, 2017,</w:t>
      </w:r>
      <w:r w:rsidR="00E64056" w:rsidRPr="00917325">
        <w:rPr>
          <w:rFonts w:ascii="Times New Roman" w:eastAsia="Calibri" w:hAnsi="Times New Roman" w:cs="Times New Roman"/>
          <w:sz w:val="28"/>
          <w:szCs w:val="28"/>
          <w:lang w:val="tt-RU"/>
        </w:rPr>
        <w:t xml:space="preserve"> </w:t>
      </w:r>
      <w:r w:rsidRPr="00917325">
        <w:rPr>
          <w:rFonts w:ascii="Times New Roman" w:eastAsia="Calibri" w:hAnsi="Times New Roman" w:cs="Times New Roman"/>
          <w:sz w:val="28"/>
          <w:szCs w:val="28"/>
          <w:lang w:val="tt-RU"/>
        </w:rPr>
        <w:t>№ 55 (I өлеш); 2018, № 22 (I өлеш), № 83 (I өлеш); 2019, № 79 (I өлеш); 2020,</w:t>
      </w:r>
      <w:r w:rsidR="00E64056" w:rsidRPr="00917325">
        <w:rPr>
          <w:rFonts w:ascii="Times New Roman" w:eastAsia="Calibri" w:hAnsi="Times New Roman" w:cs="Times New Roman"/>
          <w:sz w:val="28"/>
          <w:szCs w:val="28"/>
          <w:lang w:val="tt-RU"/>
        </w:rPr>
        <w:t xml:space="preserve"> </w:t>
      </w:r>
      <w:r w:rsidRPr="00917325">
        <w:rPr>
          <w:rFonts w:ascii="Times New Roman" w:eastAsia="Calibri" w:hAnsi="Times New Roman" w:cs="Times New Roman"/>
          <w:sz w:val="28"/>
          <w:szCs w:val="28"/>
          <w:lang w:val="tt-RU"/>
        </w:rPr>
        <w:t xml:space="preserve">№ 37 (I өлеш), № 57 </w:t>
      </w:r>
      <w:r w:rsidR="00B84AAC">
        <w:rPr>
          <w:rFonts w:ascii="Times New Roman" w:eastAsia="Calibri" w:hAnsi="Times New Roman" w:cs="Times New Roman"/>
          <w:sz w:val="28"/>
          <w:szCs w:val="28"/>
          <w:lang w:val="tt-RU"/>
        </w:rPr>
        <w:t xml:space="preserve">      </w:t>
      </w:r>
      <w:r w:rsidRPr="00917325">
        <w:rPr>
          <w:rFonts w:ascii="Times New Roman" w:eastAsia="Calibri" w:hAnsi="Times New Roman" w:cs="Times New Roman"/>
          <w:sz w:val="28"/>
          <w:szCs w:val="28"/>
          <w:lang w:val="tt-RU"/>
        </w:rPr>
        <w:t xml:space="preserve">(I өлеш), № 87 (I өлеш); 2022, № 49 (I өлеш), </w:t>
      </w:r>
      <w:r w:rsidR="00540377" w:rsidRPr="00917325">
        <w:rPr>
          <w:rFonts w:ascii="Times New Roman" w:hAnsi="Times New Roman" w:cs="Times New Roman"/>
          <w:bCs/>
          <w:sz w:val="28"/>
          <w:szCs w:val="28"/>
          <w:lang w:val="tt-RU"/>
        </w:rPr>
        <w:t xml:space="preserve">№ </w:t>
      </w:r>
      <w:r w:rsidR="00540377" w:rsidRPr="00917325">
        <w:rPr>
          <w:rFonts w:ascii="Times New Roman" w:hAnsi="Times New Roman" w:cs="Times New Roman"/>
          <w:sz w:val="28"/>
          <w:szCs w:val="28"/>
          <w:lang w:val="tt-RU"/>
        </w:rPr>
        <w:t xml:space="preserve">83 (I өлеш), </w:t>
      </w:r>
      <w:r w:rsidR="00B32C0A" w:rsidRPr="00917325">
        <w:rPr>
          <w:rFonts w:ascii="Times New Roman" w:hAnsi="Times New Roman" w:cs="Times New Roman"/>
          <w:sz w:val="28"/>
          <w:szCs w:val="28"/>
          <w:lang w:val="tt-RU"/>
        </w:rPr>
        <w:t>«2.19, 2.20» саннарын «2.19 – 2.21» саннарына алмаштырып</w:t>
      </w:r>
      <w:r w:rsidRPr="00917325">
        <w:rPr>
          <w:rFonts w:ascii="Times New Roman" w:eastAsia="Calibri" w:hAnsi="Times New Roman" w:cs="Times New Roman"/>
          <w:sz w:val="28"/>
          <w:szCs w:val="28"/>
          <w:lang w:val="tt-RU"/>
        </w:rPr>
        <w:t>, үзгәреш кертергә.</w:t>
      </w:r>
    </w:p>
    <w:p w:rsidR="00E72034" w:rsidRPr="00917325" w:rsidRDefault="00E72034" w:rsidP="00DB2AF6">
      <w:pPr>
        <w:spacing w:after="0" w:line="240" w:lineRule="auto"/>
        <w:ind w:firstLine="709"/>
        <w:jc w:val="both"/>
        <w:rPr>
          <w:rFonts w:ascii="Times New Roman" w:eastAsia="Times New Roman" w:hAnsi="Times New Roman" w:cs="Times New Roman"/>
          <w:sz w:val="28"/>
          <w:szCs w:val="28"/>
          <w:lang w:val="tt-RU"/>
        </w:rPr>
      </w:pPr>
    </w:p>
    <w:p w:rsidR="009F58CC" w:rsidRPr="00917325" w:rsidRDefault="009F58CC" w:rsidP="00DB2AF6">
      <w:pPr>
        <w:pStyle w:val="ConsPlusNormal"/>
        <w:ind w:firstLine="709"/>
        <w:rPr>
          <w:rFonts w:ascii="Times New Roman" w:hAnsi="Times New Roman" w:cs="Times New Roman"/>
          <w:b/>
          <w:bCs/>
          <w:sz w:val="28"/>
          <w:szCs w:val="28"/>
          <w:lang w:val="tt-RU"/>
        </w:rPr>
      </w:pPr>
      <w:r w:rsidRPr="00917325">
        <w:rPr>
          <w:rFonts w:ascii="Times New Roman" w:hAnsi="Times New Roman" w:cs="Times New Roman"/>
          <w:b/>
          <w:bCs/>
          <w:sz w:val="28"/>
          <w:szCs w:val="28"/>
          <w:lang w:val="tt-RU"/>
        </w:rPr>
        <w:t xml:space="preserve"> </w:t>
      </w:r>
      <w:r w:rsidR="0056563D" w:rsidRPr="00917325">
        <w:rPr>
          <w:rFonts w:ascii="Times New Roman" w:hAnsi="Times New Roman" w:cs="Times New Roman"/>
          <w:b/>
          <w:bCs/>
          <w:sz w:val="28"/>
          <w:szCs w:val="28"/>
          <w:lang w:val="tt-RU"/>
        </w:rPr>
        <w:t>3</w:t>
      </w:r>
      <w:r w:rsidRPr="00917325">
        <w:rPr>
          <w:rFonts w:ascii="Times New Roman" w:hAnsi="Times New Roman" w:cs="Times New Roman"/>
          <w:b/>
          <w:bCs/>
          <w:sz w:val="28"/>
          <w:szCs w:val="28"/>
          <w:lang w:val="tt-RU"/>
        </w:rPr>
        <w:t xml:space="preserve"> статья</w:t>
      </w:r>
    </w:p>
    <w:p w:rsidR="009F58CC" w:rsidRPr="00917325" w:rsidRDefault="009F58CC" w:rsidP="00DB2AF6">
      <w:pPr>
        <w:pStyle w:val="ConsPlusNormal"/>
        <w:ind w:firstLine="709"/>
        <w:rPr>
          <w:rFonts w:ascii="Times New Roman" w:hAnsi="Times New Roman" w:cs="Times New Roman"/>
          <w:b/>
          <w:bCs/>
          <w:sz w:val="28"/>
          <w:szCs w:val="28"/>
          <w:lang w:val="tt-RU"/>
        </w:rPr>
      </w:pPr>
    </w:p>
    <w:p w:rsidR="009F58CC" w:rsidRPr="00917325" w:rsidRDefault="009F58CC" w:rsidP="00587C9D">
      <w:pPr>
        <w:pStyle w:val="ConsPlusNormal"/>
        <w:ind w:firstLine="709"/>
        <w:jc w:val="both"/>
        <w:rPr>
          <w:rFonts w:ascii="Times New Roman" w:hAnsi="Times New Roman" w:cs="Times New Roman"/>
          <w:b/>
          <w:bCs/>
          <w:sz w:val="28"/>
          <w:szCs w:val="28"/>
          <w:lang w:val="tt-RU"/>
        </w:rPr>
      </w:pPr>
      <w:r w:rsidRPr="00917325">
        <w:rPr>
          <w:rFonts w:ascii="Times New Roman" w:eastAsia="SimSun" w:hAnsi="Times New Roman" w:cs="Times New Roman"/>
          <w:sz w:val="28"/>
          <w:szCs w:val="28"/>
          <w:lang w:val="tt-RU"/>
        </w:rPr>
        <w:t>Әлеге Закон рәсми басылып чыккан көненнән соң 10 көн узгач үз көченә керә.</w:t>
      </w:r>
    </w:p>
    <w:p w:rsidR="00207144" w:rsidRPr="00917325" w:rsidRDefault="00207144" w:rsidP="00DB2AF6">
      <w:pPr>
        <w:spacing w:after="0" w:line="240" w:lineRule="auto"/>
        <w:ind w:firstLine="709"/>
        <w:jc w:val="both"/>
        <w:rPr>
          <w:rFonts w:ascii="Times New Roman" w:hAnsi="Times New Roman" w:cs="Times New Roman"/>
          <w:b/>
          <w:sz w:val="28"/>
          <w:szCs w:val="28"/>
          <w:lang w:val="tt-RU"/>
        </w:rPr>
      </w:pPr>
    </w:p>
    <w:p w:rsidR="004809F2" w:rsidRPr="00917325" w:rsidRDefault="004809F2" w:rsidP="00DB2AF6">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lang w:val="tt-RU" w:bidi="ru-RU"/>
        </w:rPr>
      </w:pPr>
    </w:p>
    <w:p w:rsidR="004809F2" w:rsidRPr="00917325" w:rsidRDefault="004809F2" w:rsidP="00632992">
      <w:pPr>
        <w:tabs>
          <w:tab w:val="left" w:pos="709"/>
        </w:tabs>
        <w:overflowPunct w:val="0"/>
        <w:autoSpaceDE w:val="0"/>
        <w:autoSpaceDN w:val="0"/>
        <w:adjustRightInd w:val="0"/>
        <w:spacing w:after="0" w:line="240" w:lineRule="auto"/>
        <w:textAlignment w:val="baseline"/>
        <w:rPr>
          <w:rFonts w:ascii="Times New Roman" w:hAnsi="Times New Roman" w:cs="Times New Roman"/>
          <w:sz w:val="28"/>
          <w:szCs w:val="28"/>
          <w:lang w:val="tt-RU" w:bidi="ru-RU"/>
        </w:rPr>
      </w:pPr>
      <w:r w:rsidRPr="00917325">
        <w:rPr>
          <w:rFonts w:ascii="Times New Roman" w:hAnsi="Times New Roman" w:cs="Times New Roman"/>
          <w:sz w:val="28"/>
          <w:szCs w:val="28"/>
          <w:lang w:val="tt-RU" w:bidi="ru-RU"/>
        </w:rPr>
        <w:t>Татарстан Республикасы</w:t>
      </w:r>
    </w:p>
    <w:p w:rsidR="004809F2" w:rsidRPr="00917325" w:rsidRDefault="00632992" w:rsidP="00632992">
      <w:pPr>
        <w:overflowPunct w:val="0"/>
        <w:autoSpaceDE w:val="0"/>
        <w:autoSpaceDN w:val="0"/>
        <w:adjustRightInd w:val="0"/>
        <w:spacing w:after="0" w:line="240" w:lineRule="auto"/>
        <w:jc w:val="right"/>
        <w:textAlignment w:val="baseline"/>
        <w:rPr>
          <w:rFonts w:ascii="Times New Roman" w:eastAsia="SimSun" w:hAnsi="Times New Roman" w:cs="Times New Roman"/>
          <w:sz w:val="28"/>
          <w:szCs w:val="28"/>
          <w:lang w:val="tt-RU"/>
        </w:rPr>
      </w:pPr>
      <w:r>
        <w:rPr>
          <w:rFonts w:ascii="Times New Roman" w:hAnsi="Times New Roman" w:cs="Times New Roman"/>
          <w:sz w:val="28"/>
          <w:szCs w:val="28"/>
          <w:lang w:val="tt-RU" w:bidi="ru-RU"/>
        </w:rPr>
        <w:t xml:space="preserve">         </w:t>
      </w:r>
      <w:r w:rsidR="007E6974" w:rsidRPr="00917325">
        <w:rPr>
          <w:rFonts w:ascii="Times New Roman" w:hAnsi="Times New Roman" w:cs="Times New Roman"/>
          <w:sz w:val="28"/>
          <w:szCs w:val="28"/>
          <w:lang w:val="tt-RU" w:bidi="ru-RU"/>
        </w:rPr>
        <w:t>Рәисе</w:t>
      </w:r>
      <w:r w:rsidR="004809F2" w:rsidRPr="00917325">
        <w:rPr>
          <w:rFonts w:ascii="Times New Roman" w:hAnsi="Times New Roman" w:cs="Times New Roman"/>
          <w:sz w:val="28"/>
          <w:szCs w:val="28"/>
          <w:lang w:bidi="ru-RU"/>
        </w:rPr>
        <w:t xml:space="preserve">   </w:t>
      </w:r>
      <w:r w:rsidR="00873E40" w:rsidRPr="00917325">
        <w:rPr>
          <w:rFonts w:ascii="Times New Roman" w:hAnsi="Times New Roman" w:cs="Times New Roman"/>
          <w:sz w:val="28"/>
          <w:szCs w:val="28"/>
          <w:lang w:val="tt-RU" w:bidi="ru-RU"/>
        </w:rPr>
        <w:tab/>
      </w:r>
      <w:r w:rsidR="00873E40" w:rsidRPr="00917325">
        <w:rPr>
          <w:rFonts w:ascii="Times New Roman" w:hAnsi="Times New Roman" w:cs="Times New Roman"/>
          <w:sz w:val="28"/>
          <w:szCs w:val="28"/>
          <w:lang w:val="tt-RU" w:bidi="ru-RU"/>
        </w:rPr>
        <w:tab/>
      </w:r>
      <w:r w:rsidR="00873E40" w:rsidRPr="00917325">
        <w:rPr>
          <w:rFonts w:ascii="Times New Roman" w:hAnsi="Times New Roman" w:cs="Times New Roman"/>
          <w:sz w:val="28"/>
          <w:szCs w:val="28"/>
          <w:lang w:val="tt-RU" w:bidi="ru-RU"/>
        </w:rPr>
        <w:tab/>
      </w:r>
      <w:r w:rsidR="00873E40" w:rsidRPr="00917325">
        <w:rPr>
          <w:rFonts w:ascii="Times New Roman" w:hAnsi="Times New Roman" w:cs="Times New Roman"/>
          <w:sz w:val="28"/>
          <w:szCs w:val="28"/>
          <w:lang w:val="tt-RU" w:bidi="ru-RU"/>
        </w:rPr>
        <w:tab/>
      </w:r>
      <w:r w:rsidR="00873E40" w:rsidRPr="00917325">
        <w:rPr>
          <w:rFonts w:ascii="Times New Roman" w:hAnsi="Times New Roman" w:cs="Times New Roman"/>
          <w:sz w:val="28"/>
          <w:szCs w:val="28"/>
          <w:lang w:val="tt-RU" w:bidi="ru-RU"/>
        </w:rPr>
        <w:tab/>
      </w:r>
      <w:r w:rsidR="00873E40" w:rsidRPr="00917325">
        <w:rPr>
          <w:rFonts w:ascii="Times New Roman" w:hAnsi="Times New Roman" w:cs="Times New Roman"/>
          <w:sz w:val="28"/>
          <w:szCs w:val="28"/>
          <w:lang w:val="tt-RU" w:bidi="ru-RU"/>
        </w:rPr>
        <w:tab/>
      </w:r>
      <w:r w:rsidR="00C70808">
        <w:rPr>
          <w:rFonts w:ascii="Times New Roman" w:hAnsi="Times New Roman" w:cs="Times New Roman"/>
          <w:sz w:val="28"/>
          <w:szCs w:val="28"/>
          <w:lang w:val="tt-RU" w:bidi="ru-RU"/>
        </w:rPr>
        <w:tab/>
      </w:r>
      <w:r w:rsidR="00C70808">
        <w:rPr>
          <w:rFonts w:ascii="Times New Roman" w:hAnsi="Times New Roman" w:cs="Times New Roman"/>
          <w:sz w:val="28"/>
          <w:szCs w:val="28"/>
          <w:lang w:val="tt-RU" w:bidi="ru-RU"/>
        </w:rPr>
        <w:tab/>
      </w:r>
      <w:r w:rsidR="00C70808">
        <w:rPr>
          <w:rFonts w:ascii="Times New Roman" w:hAnsi="Times New Roman" w:cs="Times New Roman"/>
          <w:sz w:val="28"/>
          <w:szCs w:val="28"/>
          <w:lang w:val="tt-RU" w:bidi="ru-RU"/>
        </w:rPr>
        <w:tab/>
        <w:t xml:space="preserve">    </w:t>
      </w:r>
      <w:r w:rsidR="00C70808">
        <w:rPr>
          <w:rFonts w:ascii="Times New Roman" w:hAnsi="Times New Roman"/>
          <w:sz w:val="28"/>
          <w:szCs w:val="28"/>
          <w:lang w:val="tt-RU"/>
        </w:rPr>
        <w:t xml:space="preserve">Р.Н. </w:t>
      </w:r>
      <w:r w:rsidR="00C70808" w:rsidRPr="001A0915">
        <w:rPr>
          <w:rFonts w:ascii="Times New Roman" w:hAnsi="Times New Roman"/>
          <w:sz w:val="28"/>
          <w:szCs w:val="28"/>
          <w:lang w:val="tt-RU"/>
        </w:rPr>
        <w:t>Миңнеханов</w:t>
      </w:r>
      <w:r w:rsidR="00027C9C" w:rsidRPr="00917325">
        <w:rPr>
          <w:rFonts w:ascii="Times New Roman" w:hAnsi="Times New Roman" w:cs="Times New Roman"/>
          <w:sz w:val="28"/>
          <w:szCs w:val="28"/>
          <w:lang w:val="tt-RU" w:bidi="ru-RU"/>
        </w:rPr>
        <w:t xml:space="preserve">   </w:t>
      </w:r>
    </w:p>
    <w:p w:rsidR="00D53B0E" w:rsidRDefault="00D53B0E" w:rsidP="00D53B0E">
      <w:pPr>
        <w:spacing w:after="0" w:line="240" w:lineRule="auto"/>
        <w:rPr>
          <w:rFonts w:ascii="Times New Roman" w:eastAsia="Times New Roman" w:hAnsi="Times New Roman" w:cs="Times New Roman"/>
          <w:sz w:val="28"/>
          <w:szCs w:val="28"/>
          <w:lang w:eastAsia="ru-RU"/>
        </w:rPr>
      </w:pPr>
    </w:p>
    <w:p w:rsidR="00D53B0E" w:rsidRPr="00D53B0E" w:rsidRDefault="00D53B0E" w:rsidP="00D53B0E">
      <w:pPr>
        <w:spacing w:after="0" w:line="240" w:lineRule="auto"/>
        <w:rPr>
          <w:rFonts w:ascii="Times New Roman" w:eastAsia="Times New Roman" w:hAnsi="Times New Roman" w:cs="Times New Roman"/>
          <w:sz w:val="28"/>
          <w:szCs w:val="28"/>
          <w:lang w:eastAsia="ru-RU"/>
        </w:rPr>
      </w:pPr>
      <w:r w:rsidRPr="00D53B0E">
        <w:rPr>
          <w:rFonts w:ascii="Times New Roman" w:eastAsia="Times New Roman" w:hAnsi="Times New Roman" w:cs="Times New Roman"/>
          <w:sz w:val="28"/>
          <w:szCs w:val="28"/>
          <w:lang w:eastAsia="ru-RU"/>
        </w:rPr>
        <w:t>Казан, Кремль</w:t>
      </w:r>
    </w:p>
    <w:p w:rsidR="00D53B0E" w:rsidRPr="00D53B0E" w:rsidRDefault="00D53B0E" w:rsidP="00D53B0E">
      <w:pPr>
        <w:spacing w:after="0" w:line="240" w:lineRule="auto"/>
        <w:rPr>
          <w:rFonts w:ascii="Times New Roman" w:eastAsia="Times New Roman" w:hAnsi="Times New Roman" w:cs="Times New Roman"/>
          <w:sz w:val="28"/>
          <w:szCs w:val="28"/>
          <w:lang w:eastAsia="ru-RU"/>
        </w:rPr>
      </w:pPr>
      <w:r w:rsidRPr="00D53B0E">
        <w:rPr>
          <w:rFonts w:ascii="Times New Roman" w:eastAsia="Times New Roman" w:hAnsi="Times New Roman" w:cs="Times New Roman"/>
          <w:sz w:val="28"/>
          <w:szCs w:val="28"/>
          <w:lang w:eastAsia="ru-RU"/>
        </w:rPr>
        <w:t>2023 ел, 21 июль</w:t>
      </w:r>
    </w:p>
    <w:p w:rsidR="00DB4591" w:rsidRPr="00917325" w:rsidRDefault="00D53B0E" w:rsidP="00D53B0E">
      <w:pPr>
        <w:overflowPunct w:val="0"/>
        <w:autoSpaceDE w:val="0"/>
        <w:autoSpaceDN w:val="0"/>
        <w:adjustRightInd w:val="0"/>
        <w:spacing w:after="0" w:line="240" w:lineRule="auto"/>
        <w:jc w:val="both"/>
        <w:textAlignment w:val="baseline"/>
        <w:rPr>
          <w:rFonts w:ascii="Times New Roman" w:eastAsia="SimSun" w:hAnsi="Times New Roman" w:cs="Times New Roman"/>
          <w:sz w:val="28"/>
          <w:szCs w:val="28"/>
          <w:lang w:val="tt-RU"/>
        </w:rPr>
      </w:pPr>
      <w:r w:rsidRPr="00D53B0E">
        <w:rPr>
          <w:rFonts w:ascii="Times New Roman" w:eastAsia="SimSun" w:hAnsi="Times New Roman" w:cs="Times New Roman"/>
          <w:sz w:val="28"/>
          <w:szCs w:val="28"/>
        </w:rPr>
        <w:t xml:space="preserve">№ </w:t>
      </w:r>
      <w:r w:rsidR="00DA56FB">
        <w:rPr>
          <w:rFonts w:ascii="Times New Roman" w:eastAsia="SimSun" w:hAnsi="Times New Roman" w:cs="Times New Roman"/>
          <w:sz w:val="28"/>
          <w:szCs w:val="28"/>
        </w:rPr>
        <w:t>67</w:t>
      </w:r>
      <w:bookmarkStart w:id="0" w:name="_GoBack"/>
      <w:bookmarkEnd w:id="0"/>
      <w:r w:rsidRPr="00D53B0E">
        <w:rPr>
          <w:rFonts w:ascii="Times New Roman" w:eastAsia="SimSun" w:hAnsi="Times New Roman" w:cs="Times New Roman"/>
          <w:sz w:val="28"/>
          <w:szCs w:val="28"/>
        </w:rPr>
        <w:t>-ТРЗ</w:t>
      </w:r>
    </w:p>
    <w:sectPr w:rsidR="00DB4591" w:rsidRPr="00917325" w:rsidSect="00D53B0E">
      <w:headerReference w:type="default" r:id="rId7"/>
      <w:pgSz w:w="11906" w:h="16838"/>
      <w:pgMar w:top="1134"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BCB" w:rsidRDefault="00BD2BCB">
      <w:pPr>
        <w:spacing w:line="240" w:lineRule="auto"/>
      </w:pPr>
      <w:r>
        <w:separator/>
      </w:r>
    </w:p>
  </w:endnote>
  <w:endnote w:type="continuationSeparator" w:id="0">
    <w:p w:rsidR="00BD2BCB" w:rsidRDefault="00BD2B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BCB" w:rsidRDefault="00BD2BCB">
      <w:pPr>
        <w:spacing w:after="0"/>
      </w:pPr>
      <w:r>
        <w:separator/>
      </w:r>
    </w:p>
  </w:footnote>
  <w:footnote w:type="continuationSeparator" w:id="0">
    <w:p w:rsidR="00BD2BCB" w:rsidRDefault="00BD2B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29488"/>
      <w:docPartObj>
        <w:docPartGallery w:val="AutoText"/>
      </w:docPartObj>
    </w:sdtPr>
    <w:sdtEndPr>
      <w:rPr>
        <w:rFonts w:ascii="Times New Roman" w:hAnsi="Times New Roman" w:cs="Times New Roman"/>
        <w:sz w:val="24"/>
        <w:szCs w:val="24"/>
      </w:rPr>
    </w:sdtEndPr>
    <w:sdtContent>
      <w:p w:rsidR="002E721C" w:rsidRDefault="000F5CF7">
        <w:pPr>
          <w:pStyle w:val="a4"/>
          <w:jc w:val="center"/>
          <w:rPr>
            <w:rFonts w:ascii="Times New Roman" w:hAnsi="Times New Roman" w:cs="Times New Roman"/>
            <w:sz w:val="28"/>
            <w:szCs w:val="28"/>
          </w:rPr>
        </w:pPr>
        <w:r w:rsidRPr="004E3840">
          <w:rPr>
            <w:rFonts w:ascii="Times New Roman" w:hAnsi="Times New Roman" w:cs="Times New Roman"/>
            <w:sz w:val="24"/>
            <w:szCs w:val="24"/>
          </w:rPr>
          <w:fldChar w:fldCharType="begin"/>
        </w:r>
        <w:r w:rsidR="00DB4591" w:rsidRPr="004E3840">
          <w:rPr>
            <w:rFonts w:ascii="Times New Roman" w:hAnsi="Times New Roman" w:cs="Times New Roman"/>
            <w:sz w:val="24"/>
            <w:szCs w:val="24"/>
          </w:rPr>
          <w:instrText>PAGE   \* MERGEFORMAT</w:instrText>
        </w:r>
        <w:r w:rsidRPr="004E3840">
          <w:rPr>
            <w:rFonts w:ascii="Times New Roman" w:hAnsi="Times New Roman" w:cs="Times New Roman"/>
            <w:sz w:val="24"/>
            <w:szCs w:val="24"/>
          </w:rPr>
          <w:fldChar w:fldCharType="separate"/>
        </w:r>
        <w:r w:rsidR="00DA56FB">
          <w:rPr>
            <w:rFonts w:ascii="Times New Roman" w:hAnsi="Times New Roman" w:cs="Times New Roman"/>
            <w:noProof/>
            <w:sz w:val="24"/>
            <w:szCs w:val="24"/>
          </w:rPr>
          <w:t>2</w:t>
        </w:r>
        <w:r w:rsidRPr="004E38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FFFF64"/>
    <w:multiLevelType w:val="singleLevel"/>
    <w:tmpl w:val="A1FFFF64"/>
    <w:lvl w:ilvl="0">
      <w:start w:val="3"/>
      <w:numFmt w:val="decimal"/>
      <w:suff w:val="space"/>
      <w:lvlText w:val="%1)"/>
      <w:lvlJc w:val="left"/>
    </w:lvl>
  </w:abstractNum>
  <w:abstractNum w:abstractNumId="1" w15:restartNumberingAfterBreak="0">
    <w:nsid w:val="D13E0CB4"/>
    <w:multiLevelType w:val="singleLevel"/>
    <w:tmpl w:val="D13E0CB4"/>
    <w:lvl w:ilvl="0">
      <w:start w:val="4"/>
      <w:numFmt w:val="decimal"/>
      <w:lvlText w:val="%1)"/>
      <w:lvlJc w:val="left"/>
      <w:pPr>
        <w:tabs>
          <w:tab w:val="left" w:pos="312"/>
        </w:tabs>
      </w:pPr>
    </w:lvl>
  </w:abstractNum>
  <w:abstractNum w:abstractNumId="2" w15:restartNumberingAfterBreak="0">
    <w:nsid w:val="D95D12EF"/>
    <w:multiLevelType w:val="singleLevel"/>
    <w:tmpl w:val="7AA0ED28"/>
    <w:lvl w:ilvl="0">
      <w:start w:val="1"/>
      <w:numFmt w:val="decimal"/>
      <w:suff w:val="space"/>
      <w:lvlText w:val="%1."/>
      <w:lvlJc w:val="left"/>
      <w:rPr>
        <w:b w:val="0"/>
      </w:rPr>
    </w:lvl>
  </w:abstractNum>
  <w:abstractNum w:abstractNumId="3" w15:restartNumberingAfterBreak="0">
    <w:nsid w:val="E831828A"/>
    <w:multiLevelType w:val="singleLevel"/>
    <w:tmpl w:val="E831828A"/>
    <w:lvl w:ilvl="0">
      <w:start w:val="1"/>
      <w:numFmt w:val="decimal"/>
      <w:suff w:val="space"/>
      <w:lvlText w:val="%1."/>
      <w:lvlJc w:val="left"/>
    </w:lvl>
  </w:abstractNum>
  <w:abstractNum w:abstractNumId="4" w15:restartNumberingAfterBreak="0">
    <w:nsid w:val="FE20A3A7"/>
    <w:multiLevelType w:val="singleLevel"/>
    <w:tmpl w:val="FE20A3A7"/>
    <w:lvl w:ilvl="0">
      <w:start w:val="1"/>
      <w:numFmt w:val="decimal"/>
      <w:lvlText w:val="%1)"/>
      <w:lvlJc w:val="left"/>
      <w:pPr>
        <w:tabs>
          <w:tab w:val="left" w:pos="312"/>
        </w:tabs>
      </w:pPr>
    </w:lvl>
  </w:abstractNum>
  <w:abstractNum w:abstractNumId="5" w15:restartNumberingAfterBreak="0">
    <w:nsid w:val="05930EAB"/>
    <w:multiLevelType w:val="singleLevel"/>
    <w:tmpl w:val="05930EAB"/>
    <w:lvl w:ilvl="0">
      <w:start w:val="3"/>
      <w:numFmt w:val="decimal"/>
      <w:lvlText w:val="%1)"/>
      <w:lvlJc w:val="left"/>
      <w:pPr>
        <w:tabs>
          <w:tab w:val="left" w:pos="312"/>
        </w:tabs>
      </w:pPr>
    </w:lvl>
  </w:abstractNum>
  <w:abstractNum w:abstractNumId="6" w15:restartNumberingAfterBreak="0">
    <w:nsid w:val="05BF2789"/>
    <w:multiLevelType w:val="hybridMultilevel"/>
    <w:tmpl w:val="E57A14E8"/>
    <w:lvl w:ilvl="0" w:tplc="2ED61DD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07AB67D8"/>
    <w:multiLevelType w:val="hybridMultilevel"/>
    <w:tmpl w:val="0E46D2BC"/>
    <w:lvl w:ilvl="0" w:tplc="7626EAFA">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132E29B"/>
    <w:multiLevelType w:val="singleLevel"/>
    <w:tmpl w:val="1132E29B"/>
    <w:lvl w:ilvl="0">
      <w:start w:val="1"/>
      <w:numFmt w:val="decimal"/>
      <w:suff w:val="space"/>
      <w:lvlText w:val="%1)"/>
      <w:lvlJc w:val="left"/>
    </w:lvl>
  </w:abstractNum>
  <w:abstractNum w:abstractNumId="9" w15:restartNumberingAfterBreak="0">
    <w:nsid w:val="17A0447D"/>
    <w:multiLevelType w:val="singleLevel"/>
    <w:tmpl w:val="17A0447D"/>
    <w:lvl w:ilvl="0">
      <w:start w:val="2"/>
      <w:numFmt w:val="decimal"/>
      <w:suff w:val="space"/>
      <w:lvlText w:val="%1)"/>
      <w:lvlJc w:val="left"/>
    </w:lvl>
  </w:abstractNum>
  <w:abstractNum w:abstractNumId="10" w15:restartNumberingAfterBreak="0">
    <w:nsid w:val="18EF3F01"/>
    <w:multiLevelType w:val="hybridMultilevel"/>
    <w:tmpl w:val="5C8263D0"/>
    <w:lvl w:ilvl="0" w:tplc="B6F201B8">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5BC5E36"/>
    <w:multiLevelType w:val="hybridMultilevel"/>
    <w:tmpl w:val="A3EC223C"/>
    <w:lvl w:ilvl="0" w:tplc="CA829A52">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8586A44"/>
    <w:multiLevelType w:val="multilevel"/>
    <w:tmpl w:val="1AA213C6"/>
    <w:lvl w:ilvl="0">
      <w:start w:val="3"/>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2116C2A"/>
    <w:multiLevelType w:val="multilevel"/>
    <w:tmpl w:val="AD8456BC"/>
    <w:lvl w:ilvl="0">
      <w:start w:val="4"/>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B5E07ED"/>
    <w:multiLevelType w:val="singleLevel"/>
    <w:tmpl w:val="3B5E07ED"/>
    <w:lvl w:ilvl="0">
      <w:start w:val="2"/>
      <w:numFmt w:val="decimal"/>
      <w:suff w:val="space"/>
      <w:lvlText w:val="%1)"/>
      <w:lvlJc w:val="left"/>
    </w:lvl>
  </w:abstractNum>
  <w:abstractNum w:abstractNumId="15" w15:restartNumberingAfterBreak="0">
    <w:nsid w:val="590A0BBC"/>
    <w:multiLevelType w:val="hybridMultilevel"/>
    <w:tmpl w:val="1D746F7E"/>
    <w:lvl w:ilvl="0" w:tplc="E3DAA144">
      <w:start w:val="1"/>
      <w:numFmt w:val="decimal"/>
      <w:lvlText w:val="%1)"/>
      <w:lvlJc w:val="left"/>
      <w:pPr>
        <w:ind w:left="2062"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AEF4EAF"/>
    <w:multiLevelType w:val="hybridMultilevel"/>
    <w:tmpl w:val="2AD45C06"/>
    <w:lvl w:ilvl="0" w:tplc="9FAC26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8F53109"/>
    <w:multiLevelType w:val="multilevel"/>
    <w:tmpl w:val="D6A2C41E"/>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A3346D2"/>
    <w:multiLevelType w:val="hybridMultilevel"/>
    <w:tmpl w:val="79F4F8FC"/>
    <w:lvl w:ilvl="0" w:tplc="88581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D033B06"/>
    <w:multiLevelType w:val="multilevel"/>
    <w:tmpl w:val="2110BA8E"/>
    <w:lvl w:ilvl="0">
      <w:start w:val="1"/>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5"/>
  </w:num>
  <w:num w:numId="3">
    <w:abstractNumId w:val="1"/>
  </w:num>
  <w:num w:numId="4">
    <w:abstractNumId w:val="8"/>
  </w:num>
  <w:num w:numId="5">
    <w:abstractNumId w:val="14"/>
  </w:num>
  <w:num w:numId="6">
    <w:abstractNumId w:val="0"/>
  </w:num>
  <w:num w:numId="7">
    <w:abstractNumId w:val="17"/>
  </w:num>
  <w:num w:numId="8">
    <w:abstractNumId w:val="12"/>
  </w:num>
  <w:num w:numId="9">
    <w:abstractNumId w:val="19"/>
  </w:num>
  <w:num w:numId="10">
    <w:abstractNumId w:val="13"/>
  </w:num>
  <w:num w:numId="11">
    <w:abstractNumId w:val="6"/>
  </w:num>
  <w:num w:numId="12">
    <w:abstractNumId w:val="16"/>
  </w:num>
  <w:num w:numId="13">
    <w:abstractNumId w:val="18"/>
  </w:num>
  <w:num w:numId="14">
    <w:abstractNumId w:val="15"/>
  </w:num>
  <w:num w:numId="15">
    <w:abstractNumId w:val="11"/>
  </w:num>
  <w:num w:numId="16">
    <w:abstractNumId w:val="10"/>
  </w:num>
  <w:num w:numId="17">
    <w:abstractNumId w:val="7"/>
  </w:num>
  <w:num w:numId="18">
    <w:abstractNumId w:val="3"/>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
  <w:rsids>
    <w:rsidRoot w:val="00E33F1B"/>
    <w:rsid w:val="0000000A"/>
    <w:rsid w:val="00016A47"/>
    <w:rsid w:val="00024F9E"/>
    <w:rsid w:val="00026F19"/>
    <w:rsid w:val="00027C7F"/>
    <w:rsid w:val="00027C9C"/>
    <w:rsid w:val="000305BF"/>
    <w:rsid w:val="000330DC"/>
    <w:rsid w:val="0004667B"/>
    <w:rsid w:val="00051B2B"/>
    <w:rsid w:val="00056FF8"/>
    <w:rsid w:val="00062885"/>
    <w:rsid w:val="000656A4"/>
    <w:rsid w:val="0006782D"/>
    <w:rsid w:val="00071579"/>
    <w:rsid w:val="000803C2"/>
    <w:rsid w:val="00082B23"/>
    <w:rsid w:val="00091C24"/>
    <w:rsid w:val="0009329C"/>
    <w:rsid w:val="000B115C"/>
    <w:rsid w:val="000B1B70"/>
    <w:rsid w:val="000C7730"/>
    <w:rsid w:val="000F5CF7"/>
    <w:rsid w:val="001349EE"/>
    <w:rsid w:val="00144574"/>
    <w:rsid w:val="00147C62"/>
    <w:rsid w:val="001565F4"/>
    <w:rsid w:val="00162E69"/>
    <w:rsid w:val="001647EA"/>
    <w:rsid w:val="0017094E"/>
    <w:rsid w:val="00191082"/>
    <w:rsid w:val="001A54B3"/>
    <w:rsid w:val="001A7358"/>
    <w:rsid w:val="001B0BCE"/>
    <w:rsid w:val="001B2B12"/>
    <w:rsid w:val="001E70E8"/>
    <w:rsid w:val="002020E5"/>
    <w:rsid w:val="00207144"/>
    <w:rsid w:val="00217624"/>
    <w:rsid w:val="0022135E"/>
    <w:rsid w:val="00225A6B"/>
    <w:rsid w:val="00243D75"/>
    <w:rsid w:val="00254F3C"/>
    <w:rsid w:val="00256A28"/>
    <w:rsid w:val="00260A70"/>
    <w:rsid w:val="00262B5A"/>
    <w:rsid w:val="00265EF5"/>
    <w:rsid w:val="002736FB"/>
    <w:rsid w:val="00273825"/>
    <w:rsid w:val="002928D4"/>
    <w:rsid w:val="00296B21"/>
    <w:rsid w:val="00297DFA"/>
    <w:rsid w:val="002A3ED7"/>
    <w:rsid w:val="002A55E7"/>
    <w:rsid w:val="002B6AC3"/>
    <w:rsid w:val="002E455F"/>
    <w:rsid w:val="002E721C"/>
    <w:rsid w:val="002F1707"/>
    <w:rsid w:val="002F73E4"/>
    <w:rsid w:val="0030459F"/>
    <w:rsid w:val="003056BD"/>
    <w:rsid w:val="0032022A"/>
    <w:rsid w:val="00321D70"/>
    <w:rsid w:val="00330EC4"/>
    <w:rsid w:val="003532D5"/>
    <w:rsid w:val="0036632D"/>
    <w:rsid w:val="00372DBD"/>
    <w:rsid w:val="00374D3E"/>
    <w:rsid w:val="003777EC"/>
    <w:rsid w:val="00383AFC"/>
    <w:rsid w:val="003A5D70"/>
    <w:rsid w:val="003A7292"/>
    <w:rsid w:val="003B13B3"/>
    <w:rsid w:val="003B2AE3"/>
    <w:rsid w:val="003B319B"/>
    <w:rsid w:val="003C0D5D"/>
    <w:rsid w:val="003D092B"/>
    <w:rsid w:val="003E435A"/>
    <w:rsid w:val="00403518"/>
    <w:rsid w:val="00410E0E"/>
    <w:rsid w:val="00416C9F"/>
    <w:rsid w:val="004503D0"/>
    <w:rsid w:val="00476100"/>
    <w:rsid w:val="004809F2"/>
    <w:rsid w:val="004905F2"/>
    <w:rsid w:val="004A47A2"/>
    <w:rsid w:val="004B15D7"/>
    <w:rsid w:val="004E3840"/>
    <w:rsid w:val="004E423E"/>
    <w:rsid w:val="004F4434"/>
    <w:rsid w:val="0050103B"/>
    <w:rsid w:val="00540377"/>
    <w:rsid w:val="00550A7D"/>
    <w:rsid w:val="00557ACC"/>
    <w:rsid w:val="00560601"/>
    <w:rsid w:val="00562AB8"/>
    <w:rsid w:val="0056563D"/>
    <w:rsid w:val="00572DC1"/>
    <w:rsid w:val="0058384E"/>
    <w:rsid w:val="005842E9"/>
    <w:rsid w:val="00587C9D"/>
    <w:rsid w:val="00587CBB"/>
    <w:rsid w:val="00594BDD"/>
    <w:rsid w:val="00596518"/>
    <w:rsid w:val="00596CBF"/>
    <w:rsid w:val="005A2836"/>
    <w:rsid w:val="005C79C8"/>
    <w:rsid w:val="005E2FA9"/>
    <w:rsid w:val="005F085B"/>
    <w:rsid w:val="005F2AC3"/>
    <w:rsid w:val="005F2D9E"/>
    <w:rsid w:val="005F63B6"/>
    <w:rsid w:val="006106CA"/>
    <w:rsid w:val="006112E8"/>
    <w:rsid w:val="006129C1"/>
    <w:rsid w:val="006154BC"/>
    <w:rsid w:val="00630411"/>
    <w:rsid w:val="00632992"/>
    <w:rsid w:val="00636DDB"/>
    <w:rsid w:val="0064540D"/>
    <w:rsid w:val="006504FC"/>
    <w:rsid w:val="006650B7"/>
    <w:rsid w:val="006816A4"/>
    <w:rsid w:val="00686E66"/>
    <w:rsid w:val="0069441A"/>
    <w:rsid w:val="00695369"/>
    <w:rsid w:val="006A2676"/>
    <w:rsid w:val="006B02C5"/>
    <w:rsid w:val="006B7D5E"/>
    <w:rsid w:val="006C01A8"/>
    <w:rsid w:val="006D006F"/>
    <w:rsid w:val="006D0367"/>
    <w:rsid w:val="006E0023"/>
    <w:rsid w:val="006F13FE"/>
    <w:rsid w:val="006F3202"/>
    <w:rsid w:val="007024E3"/>
    <w:rsid w:val="00705948"/>
    <w:rsid w:val="00706423"/>
    <w:rsid w:val="00716AF5"/>
    <w:rsid w:val="00730031"/>
    <w:rsid w:val="00745DCC"/>
    <w:rsid w:val="00747559"/>
    <w:rsid w:val="0075075B"/>
    <w:rsid w:val="007526E0"/>
    <w:rsid w:val="0077062C"/>
    <w:rsid w:val="00784743"/>
    <w:rsid w:val="007966A4"/>
    <w:rsid w:val="007A5A5B"/>
    <w:rsid w:val="007A5BA0"/>
    <w:rsid w:val="007B54C0"/>
    <w:rsid w:val="007C103A"/>
    <w:rsid w:val="007C7EBE"/>
    <w:rsid w:val="007D27E3"/>
    <w:rsid w:val="007E1D9A"/>
    <w:rsid w:val="007E4CA9"/>
    <w:rsid w:val="007E6974"/>
    <w:rsid w:val="007F19F7"/>
    <w:rsid w:val="007F78FF"/>
    <w:rsid w:val="00811684"/>
    <w:rsid w:val="00826C1C"/>
    <w:rsid w:val="00827E6A"/>
    <w:rsid w:val="00845227"/>
    <w:rsid w:val="0085438F"/>
    <w:rsid w:val="0087030C"/>
    <w:rsid w:val="00873E40"/>
    <w:rsid w:val="008766FE"/>
    <w:rsid w:val="00880C40"/>
    <w:rsid w:val="0088642B"/>
    <w:rsid w:val="00887638"/>
    <w:rsid w:val="00890662"/>
    <w:rsid w:val="008A150E"/>
    <w:rsid w:val="008C14CD"/>
    <w:rsid w:val="008C4553"/>
    <w:rsid w:val="008C67B4"/>
    <w:rsid w:val="008C681D"/>
    <w:rsid w:val="00917325"/>
    <w:rsid w:val="00920953"/>
    <w:rsid w:val="009356EA"/>
    <w:rsid w:val="00942FD6"/>
    <w:rsid w:val="009472F3"/>
    <w:rsid w:val="009573DC"/>
    <w:rsid w:val="009677CB"/>
    <w:rsid w:val="00992457"/>
    <w:rsid w:val="0099463B"/>
    <w:rsid w:val="009D2D25"/>
    <w:rsid w:val="009E1EE6"/>
    <w:rsid w:val="009F1745"/>
    <w:rsid w:val="009F2376"/>
    <w:rsid w:val="009F5287"/>
    <w:rsid w:val="009F58CC"/>
    <w:rsid w:val="00A12C46"/>
    <w:rsid w:val="00A246E4"/>
    <w:rsid w:val="00A261F9"/>
    <w:rsid w:val="00A333A6"/>
    <w:rsid w:val="00A3387A"/>
    <w:rsid w:val="00A355C5"/>
    <w:rsid w:val="00A53E48"/>
    <w:rsid w:val="00A63102"/>
    <w:rsid w:val="00A70E1E"/>
    <w:rsid w:val="00A77DED"/>
    <w:rsid w:val="00AA22D8"/>
    <w:rsid w:val="00AC0CEF"/>
    <w:rsid w:val="00AC0DC2"/>
    <w:rsid w:val="00AD251C"/>
    <w:rsid w:val="00AD4C9D"/>
    <w:rsid w:val="00AD5F11"/>
    <w:rsid w:val="00AE7AF5"/>
    <w:rsid w:val="00AF1FC1"/>
    <w:rsid w:val="00AF5096"/>
    <w:rsid w:val="00B13759"/>
    <w:rsid w:val="00B22E49"/>
    <w:rsid w:val="00B24358"/>
    <w:rsid w:val="00B32C0A"/>
    <w:rsid w:val="00B36360"/>
    <w:rsid w:val="00B46E54"/>
    <w:rsid w:val="00B47745"/>
    <w:rsid w:val="00B47CF6"/>
    <w:rsid w:val="00B57F6B"/>
    <w:rsid w:val="00B64879"/>
    <w:rsid w:val="00B741C2"/>
    <w:rsid w:val="00B74584"/>
    <w:rsid w:val="00B80DAF"/>
    <w:rsid w:val="00B84AAC"/>
    <w:rsid w:val="00B91620"/>
    <w:rsid w:val="00BA12EF"/>
    <w:rsid w:val="00BA5057"/>
    <w:rsid w:val="00BA573F"/>
    <w:rsid w:val="00BC67EB"/>
    <w:rsid w:val="00BD2076"/>
    <w:rsid w:val="00BD2BCB"/>
    <w:rsid w:val="00BD3303"/>
    <w:rsid w:val="00BD7E3F"/>
    <w:rsid w:val="00BE3D0A"/>
    <w:rsid w:val="00BF4E65"/>
    <w:rsid w:val="00BF6F96"/>
    <w:rsid w:val="00C02C60"/>
    <w:rsid w:val="00C06E5D"/>
    <w:rsid w:val="00C11CEF"/>
    <w:rsid w:val="00C16805"/>
    <w:rsid w:val="00C62017"/>
    <w:rsid w:val="00C63B7D"/>
    <w:rsid w:val="00C63CC6"/>
    <w:rsid w:val="00C67251"/>
    <w:rsid w:val="00C70808"/>
    <w:rsid w:val="00C730EB"/>
    <w:rsid w:val="00C76832"/>
    <w:rsid w:val="00C858B2"/>
    <w:rsid w:val="00C92132"/>
    <w:rsid w:val="00C92D6E"/>
    <w:rsid w:val="00CD2841"/>
    <w:rsid w:val="00CD3D94"/>
    <w:rsid w:val="00CE35EB"/>
    <w:rsid w:val="00CE7041"/>
    <w:rsid w:val="00CF032A"/>
    <w:rsid w:val="00CF5A6A"/>
    <w:rsid w:val="00D00949"/>
    <w:rsid w:val="00D01649"/>
    <w:rsid w:val="00D02B59"/>
    <w:rsid w:val="00D05BF9"/>
    <w:rsid w:val="00D2244B"/>
    <w:rsid w:val="00D23712"/>
    <w:rsid w:val="00D357F7"/>
    <w:rsid w:val="00D35D93"/>
    <w:rsid w:val="00D53B0E"/>
    <w:rsid w:val="00D55721"/>
    <w:rsid w:val="00D55C59"/>
    <w:rsid w:val="00D60B1E"/>
    <w:rsid w:val="00D61C87"/>
    <w:rsid w:val="00D62682"/>
    <w:rsid w:val="00D63C61"/>
    <w:rsid w:val="00D712B8"/>
    <w:rsid w:val="00D77272"/>
    <w:rsid w:val="00D77792"/>
    <w:rsid w:val="00D86D56"/>
    <w:rsid w:val="00D94232"/>
    <w:rsid w:val="00DA56FB"/>
    <w:rsid w:val="00DB2AF6"/>
    <w:rsid w:val="00DB4591"/>
    <w:rsid w:val="00DC173D"/>
    <w:rsid w:val="00DC1FD7"/>
    <w:rsid w:val="00DC4748"/>
    <w:rsid w:val="00DC7990"/>
    <w:rsid w:val="00DD241E"/>
    <w:rsid w:val="00DD6C4F"/>
    <w:rsid w:val="00DE392B"/>
    <w:rsid w:val="00E0272C"/>
    <w:rsid w:val="00E07903"/>
    <w:rsid w:val="00E1166B"/>
    <w:rsid w:val="00E14DD6"/>
    <w:rsid w:val="00E27E73"/>
    <w:rsid w:val="00E33F1B"/>
    <w:rsid w:val="00E46C44"/>
    <w:rsid w:val="00E63FDD"/>
    <w:rsid w:val="00E64056"/>
    <w:rsid w:val="00E72034"/>
    <w:rsid w:val="00E73ABE"/>
    <w:rsid w:val="00E74517"/>
    <w:rsid w:val="00E75557"/>
    <w:rsid w:val="00E810ED"/>
    <w:rsid w:val="00E9769B"/>
    <w:rsid w:val="00EA2DB7"/>
    <w:rsid w:val="00EA586F"/>
    <w:rsid w:val="00EB7436"/>
    <w:rsid w:val="00EB7F96"/>
    <w:rsid w:val="00EE02C8"/>
    <w:rsid w:val="00EE4593"/>
    <w:rsid w:val="00EE6C01"/>
    <w:rsid w:val="00F0517C"/>
    <w:rsid w:val="00F11D79"/>
    <w:rsid w:val="00F25105"/>
    <w:rsid w:val="00F41872"/>
    <w:rsid w:val="00F46E4B"/>
    <w:rsid w:val="00F5648B"/>
    <w:rsid w:val="00F712F4"/>
    <w:rsid w:val="00F76C67"/>
    <w:rsid w:val="00F86CFF"/>
    <w:rsid w:val="00F91476"/>
    <w:rsid w:val="00F9454D"/>
    <w:rsid w:val="00FC6888"/>
    <w:rsid w:val="00FD41B2"/>
    <w:rsid w:val="00FE1FC6"/>
    <w:rsid w:val="21AD7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F4D1B"/>
  <w15:docId w15:val="{99A4C959-8D37-438D-BC75-10DEF6F6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6EA"/>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6EA"/>
    <w:rPr>
      <w:color w:val="0000FF" w:themeColor="hyperlink"/>
      <w:u w:val="single"/>
    </w:rPr>
  </w:style>
  <w:style w:type="paragraph" w:styleId="a4">
    <w:name w:val="header"/>
    <w:basedOn w:val="a"/>
    <w:link w:val="a5"/>
    <w:uiPriority w:val="99"/>
    <w:unhideWhenUsed/>
    <w:qFormat/>
    <w:rsid w:val="009356EA"/>
    <w:pPr>
      <w:tabs>
        <w:tab w:val="center" w:pos="4677"/>
        <w:tab w:val="right" w:pos="9355"/>
      </w:tabs>
      <w:spacing w:after="0" w:line="240" w:lineRule="auto"/>
    </w:pPr>
  </w:style>
  <w:style w:type="paragraph" w:styleId="a6">
    <w:name w:val="footer"/>
    <w:basedOn w:val="a"/>
    <w:link w:val="a7"/>
    <w:uiPriority w:val="99"/>
    <w:unhideWhenUsed/>
    <w:qFormat/>
    <w:rsid w:val="009356EA"/>
    <w:pPr>
      <w:tabs>
        <w:tab w:val="center" w:pos="4677"/>
        <w:tab w:val="right" w:pos="9355"/>
      </w:tabs>
      <w:spacing w:after="0" w:line="240" w:lineRule="auto"/>
    </w:pPr>
  </w:style>
  <w:style w:type="table" w:styleId="a8">
    <w:name w:val="Table Grid"/>
    <w:basedOn w:val="a1"/>
    <w:uiPriority w:val="39"/>
    <w:qFormat/>
    <w:rsid w:val="00935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9356EA"/>
    <w:pPr>
      <w:widowControl w:val="0"/>
      <w:autoSpaceDE w:val="0"/>
      <w:autoSpaceDN w:val="0"/>
    </w:pPr>
    <w:rPr>
      <w:rFonts w:ascii="Calibri" w:eastAsia="Times New Roman" w:hAnsi="Calibri" w:cs="Calibri"/>
      <w:b/>
      <w:sz w:val="22"/>
    </w:rPr>
  </w:style>
  <w:style w:type="character" w:customStyle="1" w:styleId="a9">
    <w:name w:val="Основной текст_"/>
    <w:link w:val="1"/>
    <w:qFormat/>
    <w:locked/>
    <w:rsid w:val="009356EA"/>
    <w:rPr>
      <w:spacing w:val="1"/>
      <w:sz w:val="26"/>
      <w:szCs w:val="26"/>
      <w:shd w:val="clear" w:color="auto" w:fill="FFFFFF"/>
    </w:rPr>
  </w:style>
  <w:style w:type="paragraph" w:customStyle="1" w:styleId="1">
    <w:name w:val="Основной текст1"/>
    <w:basedOn w:val="a"/>
    <w:link w:val="a9"/>
    <w:qFormat/>
    <w:rsid w:val="009356EA"/>
    <w:pPr>
      <w:widowControl w:val="0"/>
      <w:shd w:val="clear" w:color="auto" w:fill="FFFFFF"/>
      <w:suppressAutoHyphens/>
      <w:overflowPunct w:val="0"/>
      <w:spacing w:after="60" w:line="0" w:lineRule="atLeast"/>
      <w:ind w:hanging="1680"/>
      <w:jc w:val="center"/>
    </w:pPr>
    <w:rPr>
      <w:rFonts w:ascii="Times New Roman" w:hAnsi="Times New Roman" w:cs="Times New Roman"/>
      <w:spacing w:val="1"/>
      <w:sz w:val="26"/>
      <w:szCs w:val="26"/>
    </w:rPr>
  </w:style>
  <w:style w:type="character" w:customStyle="1" w:styleId="a5">
    <w:name w:val="Верхний колонтитул Знак"/>
    <w:basedOn w:val="a0"/>
    <w:link w:val="a4"/>
    <w:uiPriority w:val="99"/>
    <w:rsid w:val="009356EA"/>
    <w:rPr>
      <w:rFonts w:asciiTheme="minorHAnsi" w:hAnsiTheme="minorHAnsi" w:cstheme="minorBidi"/>
      <w:sz w:val="22"/>
      <w:szCs w:val="22"/>
    </w:rPr>
  </w:style>
  <w:style w:type="character" w:customStyle="1" w:styleId="a7">
    <w:name w:val="Нижний колонтитул Знак"/>
    <w:basedOn w:val="a0"/>
    <w:link w:val="a6"/>
    <w:uiPriority w:val="99"/>
    <w:rsid w:val="009356EA"/>
    <w:rPr>
      <w:rFonts w:asciiTheme="minorHAnsi" w:hAnsiTheme="minorHAnsi" w:cstheme="minorBidi"/>
      <w:sz w:val="22"/>
      <w:szCs w:val="22"/>
    </w:rPr>
  </w:style>
  <w:style w:type="paragraph" w:customStyle="1" w:styleId="S-Level1Header">
    <w:name w:val="S-Level 1 Header"/>
    <w:basedOn w:val="a"/>
    <w:uiPriority w:val="99"/>
    <w:qFormat/>
    <w:rsid w:val="005F2AC3"/>
    <w:pPr>
      <w:keepNext/>
      <w:tabs>
        <w:tab w:val="left" w:pos="1418"/>
      </w:tabs>
      <w:suppressAutoHyphens/>
      <w:spacing w:before="360" w:after="0" w:line="240" w:lineRule="auto"/>
    </w:pPr>
    <w:rPr>
      <w:rFonts w:ascii="Tahoma" w:eastAsia="Times New Roman" w:hAnsi="Tahoma" w:cs="Tahoma"/>
      <w:b/>
      <w:bCs/>
      <w:sz w:val="28"/>
      <w:szCs w:val="28"/>
      <w:lang w:eastAsia="ru-RU"/>
    </w:rPr>
  </w:style>
  <w:style w:type="paragraph" w:styleId="aa">
    <w:name w:val="List Paragraph"/>
    <w:basedOn w:val="a"/>
    <w:uiPriority w:val="34"/>
    <w:qFormat/>
    <w:rsid w:val="007024E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pt-a0-000003">
    <w:name w:val="pt-a0-000003"/>
    <w:basedOn w:val="a0"/>
    <w:uiPriority w:val="99"/>
    <w:rsid w:val="00A70E1E"/>
    <w:rPr>
      <w:rFonts w:cs="Times New Roman"/>
    </w:rPr>
  </w:style>
  <w:style w:type="paragraph" w:customStyle="1" w:styleId="ConsPlusNormal">
    <w:name w:val="ConsPlusNormal"/>
    <w:qFormat/>
    <w:rsid w:val="00051B2B"/>
    <w:pPr>
      <w:widowControl w:val="0"/>
      <w:autoSpaceDE w:val="0"/>
      <w:autoSpaceDN w:val="0"/>
    </w:pPr>
    <w:rPr>
      <w:rFonts w:ascii="Arial" w:eastAsiaTheme="minorEastAsia" w:hAnsi="Arial" w:cs="Arial"/>
      <w:szCs w:val="22"/>
    </w:rPr>
  </w:style>
  <w:style w:type="paragraph" w:styleId="ab">
    <w:name w:val="Body Text"/>
    <w:basedOn w:val="a"/>
    <w:link w:val="ac"/>
    <w:uiPriority w:val="99"/>
    <w:rsid w:val="00C70808"/>
    <w:pPr>
      <w:shd w:val="clear" w:color="auto" w:fill="FFFFFF"/>
      <w:spacing w:after="300" w:line="317" w:lineRule="exact"/>
    </w:pPr>
    <w:rPr>
      <w:rFonts w:ascii="Times New Roman" w:eastAsia="Calibri" w:hAnsi="Times New Roman" w:cs="Times New Roman"/>
      <w:sz w:val="24"/>
      <w:szCs w:val="24"/>
      <w:lang w:eastAsia="ru-RU"/>
    </w:rPr>
  </w:style>
  <w:style w:type="character" w:customStyle="1" w:styleId="ac">
    <w:name w:val="Основной текст Знак"/>
    <w:basedOn w:val="a0"/>
    <w:link w:val="ab"/>
    <w:uiPriority w:val="99"/>
    <w:rsid w:val="00C70808"/>
    <w:rPr>
      <w:rFonts w:eastAsia="Calibri"/>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1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1272</TotalTime>
  <Pages>2</Pages>
  <Words>619</Words>
  <Characters>3533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Kazanceva</dc:creator>
  <cp:lastModifiedBy>Сидаков_Р</cp:lastModifiedBy>
  <cp:revision>134</cp:revision>
  <cp:lastPrinted>2023-07-14T12:46:00Z</cp:lastPrinted>
  <dcterms:created xsi:type="dcterms:W3CDTF">2022-12-12T10:17:00Z</dcterms:created>
  <dcterms:modified xsi:type="dcterms:W3CDTF">2023-07-21T10:43:00Z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F6438E5AD00F411EA1A1B8E5EEF97C76</vt:lpwstr>
  </property>
</Properties>
</file>